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58A4A5" w14:textId="77777777" w:rsidR="00CF290B" w:rsidRDefault="00F71929" w:rsidP="00F71929">
      <w:pPr>
        <w:jc w:val="center"/>
        <w:rPr>
          <w:rFonts w:ascii="Times New Roman" w:hAnsi="Times New Roman" w:cs="Times New Roman"/>
          <w:sz w:val="32"/>
        </w:rPr>
      </w:pPr>
      <w:r>
        <w:rPr>
          <w:rFonts w:ascii="Times New Roman" w:hAnsi="Times New Roman" w:cs="Times New Roman"/>
          <w:sz w:val="32"/>
        </w:rPr>
        <w:t>Inorganic Chemistry Review Guide</w:t>
      </w:r>
    </w:p>
    <w:p w14:paraId="18B11D4B" w14:textId="77777777" w:rsidR="00F71929" w:rsidRDefault="00B700F4" w:rsidP="00F71929">
      <w:pPr>
        <w:jc w:val="center"/>
        <w:rPr>
          <w:rFonts w:ascii="Times New Roman" w:hAnsi="Times New Roman" w:cs="Times New Roman"/>
          <w:sz w:val="28"/>
        </w:rPr>
      </w:pPr>
      <w:r>
        <w:rPr>
          <w:noProof/>
        </w:rPr>
        <w:pict w14:anchorId="2E46C0B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08pt;margin-top:22.4pt;width:239.8pt;height:167.4pt;z-index:251658240">
            <v:imagedata r:id="rId7" o:title="IMG_0299"/>
            <w10:wrap type="square"/>
          </v:shape>
        </w:pict>
      </w:r>
      <w:r w:rsidR="00F71929">
        <w:rPr>
          <w:rFonts w:ascii="Times New Roman" w:hAnsi="Times New Roman" w:cs="Times New Roman"/>
          <w:sz w:val="28"/>
        </w:rPr>
        <w:t xml:space="preserve">NeighborhoodGeeks </w:t>
      </w:r>
    </w:p>
    <w:p w14:paraId="5DBD876F" w14:textId="77777777" w:rsidR="000844AF" w:rsidRDefault="000844AF" w:rsidP="00F71929">
      <w:pPr>
        <w:rPr>
          <w:rFonts w:ascii="Times New Roman" w:hAnsi="Times New Roman" w:cs="Times New Roman"/>
          <w:sz w:val="28"/>
        </w:rPr>
      </w:pPr>
    </w:p>
    <w:p w14:paraId="4B018836" w14:textId="77777777" w:rsidR="000844AF" w:rsidRDefault="000844AF" w:rsidP="00F71929">
      <w:pPr>
        <w:rPr>
          <w:rFonts w:ascii="Times New Roman" w:hAnsi="Times New Roman" w:cs="Times New Roman"/>
          <w:sz w:val="28"/>
        </w:rPr>
      </w:pPr>
    </w:p>
    <w:p w14:paraId="14D3661F" w14:textId="77777777" w:rsidR="000844AF" w:rsidRDefault="000844AF" w:rsidP="00F71929">
      <w:pPr>
        <w:rPr>
          <w:rFonts w:ascii="Times New Roman" w:hAnsi="Times New Roman" w:cs="Times New Roman"/>
          <w:sz w:val="28"/>
        </w:rPr>
      </w:pPr>
    </w:p>
    <w:p w14:paraId="0D017953" w14:textId="77777777" w:rsidR="000844AF" w:rsidRDefault="000844AF" w:rsidP="00F71929">
      <w:pPr>
        <w:rPr>
          <w:rFonts w:ascii="Times New Roman" w:hAnsi="Times New Roman" w:cs="Times New Roman"/>
          <w:sz w:val="28"/>
        </w:rPr>
      </w:pPr>
    </w:p>
    <w:p w14:paraId="0C981243" w14:textId="77777777" w:rsidR="000844AF" w:rsidRDefault="000844AF" w:rsidP="00F71929">
      <w:pPr>
        <w:rPr>
          <w:rFonts w:ascii="Times New Roman" w:hAnsi="Times New Roman" w:cs="Times New Roman"/>
          <w:sz w:val="28"/>
        </w:rPr>
      </w:pPr>
    </w:p>
    <w:p w14:paraId="41015527" w14:textId="77777777" w:rsidR="000844AF" w:rsidRDefault="000844AF" w:rsidP="00F71929">
      <w:pPr>
        <w:rPr>
          <w:rFonts w:ascii="Times New Roman" w:hAnsi="Times New Roman" w:cs="Times New Roman"/>
          <w:sz w:val="28"/>
        </w:rPr>
      </w:pPr>
    </w:p>
    <w:p w14:paraId="6B2C9793" w14:textId="77777777" w:rsidR="000844AF" w:rsidRDefault="000844AF" w:rsidP="00F71929">
      <w:pPr>
        <w:rPr>
          <w:rFonts w:ascii="Times New Roman" w:hAnsi="Times New Roman" w:cs="Times New Roman"/>
          <w:sz w:val="28"/>
        </w:rPr>
      </w:pPr>
    </w:p>
    <w:p w14:paraId="63A1AED9" w14:textId="42F2CDF5" w:rsidR="00F71929" w:rsidRDefault="00F71929" w:rsidP="00F71929">
      <w:pPr>
        <w:rPr>
          <w:rFonts w:ascii="Times New Roman" w:hAnsi="Times New Roman" w:cs="Times New Roman"/>
          <w:sz w:val="28"/>
        </w:rPr>
      </w:pPr>
      <w:r>
        <w:rPr>
          <w:rFonts w:ascii="Times New Roman" w:hAnsi="Times New Roman" w:cs="Times New Roman"/>
          <w:sz w:val="28"/>
        </w:rPr>
        <w:t xml:space="preserve">Table of Contents: </w:t>
      </w:r>
    </w:p>
    <w:p w14:paraId="4CBDA6E1" w14:textId="77777777" w:rsidR="00F71929" w:rsidRDefault="00F71929" w:rsidP="00F71929">
      <w:pPr>
        <w:rPr>
          <w:rFonts w:ascii="Times New Roman" w:hAnsi="Times New Roman" w:cs="Times New Roman"/>
          <w:sz w:val="28"/>
        </w:rPr>
      </w:pPr>
      <w:r>
        <w:rPr>
          <w:rFonts w:ascii="Times New Roman" w:hAnsi="Times New Roman" w:cs="Times New Roman"/>
          <w:sz w:val="28"/>
        </w:rPr>
        <w:t>General Chemistry Review…………………………………………………………</w:t>
      </w:r>
      <w:r w:rsidR="008676EA">
        <w:rPr>
          <w:rFonts w:ascii="Times New Roman" w:hAnsi="Times New Roman" w:cs="Times New Roman"/>
          <w:sz w:val="28"/>
        </w:rPr>
        <w:t>2</w:t>
      </w:r>
    </w:p>
    <w:p w14:paraId="22B7DCBB" w14:textId="77777777" w:rsidR="00F71929" w:rsidRDefault="00F71929" w:rsidP="00F71929">
      <w:pPr>
        <w:rPr>
          <w:rFonts w:ascii="Times New Roman" w:hAnsi="Times New Roman" w:cs="Times New Roman"/>
          <w:sz w:val="28"/>
        </w:rPr>
      </w:pPr>
      <w:r>
        <w:rPr>
          <w:rFonts w:ascii="Times New Roman" w:hAnsi="Times New Roman" w:cs="Times New Roman"/>
          <w:sz w:val="28"/>
        </w:rPr>
        <w:t>Metallic Bonding and Semiconductors……………………………………………</w:t>
      </w:r>
      <w:r w:rsidR="007B6A12">
        <w:rPr>
          <w:rFonts w:ascii="Times New Roman" w:hAnsi="Times New Roman" w:cs="Times New Roman"/>
          <w:sz w:val="28"/>
        </w:rPr>
        <w:t>10</w:t>
      </w:r>
    </w:p>
    <w:p w14:paraId="029BC75B" w14:textId="22E9EBC1" w:rsidR="00F71929" w:rsidRDefault="00F71929" w:rsidP="00F71929">
      <w:pPr>
        <w:rPr>
          <w:rFonts w:ascii="Times New Roman" w:hAnsi="Times New Roman" w:cs="Times New Roman"/>
          <w:sz w:val="28"/>
        </w:rPr>
      </w:pPr>
      <w:r>
        <w:rPr>
          <w:rFonts w:ascii="Times New Roman" w:hAnsi="Times New Roman" w:cs="Times New Roman"/>
          <w:sz w:val="28"/>
        </w:rPr>
        <w:t>Crystal Structures………………………………………………………………....</w:t>
      </w:r>
      <w:r w:rsidR="00E06FE2">
        <w:rPr>
          <w:rFonts w:ascii="Times New Roman" w:hAnsi="Times New Roman" w:cs="Times New Roman"/>
          <w:sz w:val="28"/>
        </w:rPr>
        <w:t>14</w:t>
      </w:r>
    </w:p>
    <w:p w14:paraId="2D3BA43C" w14:textId="1EE7F014" w:rsidR="00F71929" w:rsidRDefault="00F71929" w:rsidP="00F71929">
      <w:pPr>
        <w:rPr>
          <w:rFonts w:ascii="Times New Roman" w:hAnsi="Times New Roman" w:cs="Times New Roman"/>
          <w:sz w:val="28"/>
        </w:rPr>
      </w:pPr>
      <w:r>
        <w:rPr>
          <w:rFonts w:ascii="Times New Roman" w:hAnsi="Times New Roman" w:cs="Times New Roman"/>
          <w:sz w:val="28"/>
        </w:rPr>
        <w:t>Hard-Soft Acid Base Theory</w:t>
      </w:r>
      <w:r w:rsidR="00A37932">
        <w:rPr>
          <w:rFonts w:ascii="Times New Roman" w:hAnsi="Times New Roman" w:cs="Times New Roman"/>
          <w:sz w:val="28"/>
        </w:rPr>
        <w:t xml:space="preserve"> and Fajan’s Rules …..</w:t>
      </w:r>
      <w:r>
        <w:rPr>
          <w:rFonts w:ascii="Times New Roman" w:hAnsi="Times New Roman" w:cs="Times New Roman"/>
          <w:sz w:val="28"/>
        </w:rPr>
        <w:t>……………………………</w:t>
      </w:r>
      <w:r w:rsidR="00E06FE2">
        <w:rPr>
          <w:rFonts w:ascii="Times New Roman" w:hAnsi="Times New Roman" w:cs="Times New Roman"/>
          <w:sz w:val="28"/>
        </w:rPr>
        <w:t>..21</w:t>
      </w:r>
    </w:p>
    <w:p w14:paraId="641851C9" w14:textId="091D8D67" w:rsidR="00F71929" w:rsidRDefault="00F71929" w:rsidP="00F71929">
      <w:pPr>
        <w:rPr>
          <w:rFonts w:ascii="Times New Roman" w:hAnsi="Times New Roman" w:cs="Times New Roman"/>
          <w:sz w:val="28"/>
        </w:rPr>
      </w:pPr>
      <w:r>
        <w:rPr>
          <w:rFonts w:ascii="Times New Roman" w:hAnsi="Times New Roman" w:cs="Times New Roman"/>
          <w:sz w:val="28"/>
        </w:rPr>
        <w:t>Inorganic Thermodynamics………………………………………………………</w:t>
      </w:r>
      <w:r w:rsidR="00E06FE2">
        <w:rPr>
          <w:rFonts w:ascii="Times New Roman" w:hAnsi="Times New Roman" w:cs="Times New Roman"/>
          <w:sz w:val="28"/>
        </w:rPr>
        <w:t>26</w:t>
      </w:r>
    </w:p>
    <w:p w14:paraId="14068183" w14:textId="4F175C0C" w:rsidR="00F71929" w:rsidRDefault="00F71929" w:rsidP="00F71929">
      <w:pPr>
        <w:rPr>
          <w:rFonts w:ascii="Times New Roman" w:hAnsi="Times New Roman" w:cs="Times New Roman"/>
          <w:sz w:val="28"/>
        </w:rPr>
      </w:pPr>
      <w:r>
        <w:rPr>
          <w:rFonts w:ascii="Times New Roman" w:hAnsi="Times New Roman" w:cs="Times New Roman"/>
          <w:sz w:val="28"/>
        </w:rPr>
        <w:t>Redox Chemistry…………………………………………………………………</w:t>
      </w:r>
      <w:r w:rsidR="00A74174">
        <w:rPr>
          <w:rFonts w:ascii="Times New Roman" w:hAnsi="Times New Roman" w:cs="Times New Roman"/>
          <w:sz w:val="28"/>
        </w:rPr>
        <w:t>31</w:t>
      </w:r>
    </w:p>
    <w:p w14:paraId="58A32ADF" w14:textId="0961DA12" w:rsidR="00F71929" w:rsidRDefault="00516C80" w:rsidP="00F71929">
      <w:pPr>
        <w:rPr>
          <w:rFonts w:ascii="Times New Roman" w:hAnsi="Times New Roman" w:cs="Times New Roman"/>
          <w:sz w:val="28"/>
        </w:rPr>
      </w:pPr>
      <w:r>
        <w:rPr>
          <w:rFonts w:ascii="Times New Roman" w:hAnsi="Times New Roman" w:cs="Times New Roman"/>
          <w:sz w:val="28"/>
        </w:rPr>
        <w:t>Hydrogen and Group 1&amp;</w:t>
      </w:r>
      <w:r w:rsidR="00F71929">
        <w:rPr>
          <w:rFonts w:ascii="Times New Roman" w:hAnsi="Times New Roman" w:cs="Times New Roman"/>
          <w:sz w:val="28"/>
        </w:rPr>
        <w:t xml:space="preserve"> 2</w:t>
      </w:r>
      <w:r>
        <w:rPr>
          <w:rFonts w:ascii="Times New Roman" w:hAnsi="Times New Roman" w:cs="Times New Roman"/>
          <w:sz w:val="28"/>
        </w:rPr>
        <w:t xml:space="preserve"> </w:t>
      </w:r>
      <w:r w:rsidR="00F71929">
        <w:rPr>
          <w:rFonts w:ascii="Times New Roman" w:hAnsi="Times New Roman" w:cs="Times New Roman"/>
          <w:sz w:val="28"/>
        </w:rPr>
        <w:t>Chemistry</w:t>
      </w:r>
      <w:r>
        <w:rPr>
          <w:rFonts w:ascii="Times New Roman" w:hAnsi="Times New Roman" w:cs="Times New Roman"/>
          <w:sz w:val="28"/>
        </w:rPr>
        <w:t>...</w:t>
      </w:r>
      <w:r w:rsidR="00F71929">
        <w:rPr>
          <w:rFonts w:ascii="Times New Roman" w:hAnsi="Times New Roman" w:cs="Times New Roman"/>
          <w:sz w:val="28"/>
        </w:rPr>
        <w:t>…………………………………………</w:t>
      </w:r>
      <w:r w:rsidR="00A74174">
        <w:rPr>
          <w:rFonts w:ascii="Times New Roman" w:hAnsi="Times New Roman" w:cs="Times New Roman"/>
          <w:sz w:val="28"/>
        </w:rPr>
        <w:t>41</w:t>
      </w:r>
    </w:p>
    <w:p w14:paraId="09F79B9D" w14:textId="792D32CC" w:rsidR="00044A50" w:rsidRDefault="00044A50" w:rsidP="00F71929">
      <w:pPr>
        <w:rPr>
          <w:rFonts w:ascii="Times New Roman" w:hAnsi="Times New Roman" w:cs="Times New Roman"/>
          <w:sz w:val="28"/>
        </w:rPr>
      </w:pPr>
      <w:r>
        <w:rPr>
          <w:rFonts w:ascii="Times New Roman" w:hAnsi="Times New Roman" w:cs="Times New Roman"/>
          <w:sz w:val="28"/>
        </w:rPr>
        <w:t>Group 3A Chemistry……………………………………………………………..</w:t>
      </w:r>
      <w:r w:rsidR="005F417B">
        <w:rPr>
          <w:rFonts w:ascii="Times New Roman" w:hAnsi="Times New Roman" w:cs="Times New Roman"/>
          <w:sz w:val="28"/>
        </w:rPr>
        <w:t>49</w:t>
      </w:r>
    </w:p>
    <w:p w14:paraId="06B09444" w14:textId="23E1C7E4" w:rsidR="00F71929" w:rsidRDefault="00F71929" w:rsidP="00F71929">
      <w:pPr>
        <w:rPr>
          <w:rFonts w:ascii="Times New Roman" w:hAnsi="Times New Roman" w:cs="Times New Roman"/>
          <w:sz w:val="28"/>
        </w:rPr>
      </w:pPr>
      <w:r>
        <w:rPr>
          <w:rFonts w:ascii="Times New Roman" w:hAnsi="Times New Roman" w:cs="Times New Roman"/>
          <w:sz w:val="28"/>
        </w:rPr>
        <w:t>Group 4A Chemistry……………………………………………………………..</w:t>
      </w:r>
      <w:r w:rsidR="00073D78">
        <w:rPr>
          <w:rFonts w:ascii="Times New Roman" w:hAnsi="Times New Roman" w:cs="Times New Roman"/>
          <w:sz w:val="28"/>
        </w:rPr>
        <w:t>52</w:t>
      </w:r>
    </w:p>
    <w:p w14:paraId="3F34B3B8" w14:textId="44959547" w:rsidR="00F71929" w:rsidRDefault="00F71929" w:rsidP="00F71929">
      <w:pPr>
        <w:rPr>
          <w:rFonts w:ascii="Times New Roman" w:hAnsi="Times New Roman" w:cs="Times New Roman"/>
          <w:sz w:val="28"/>
        </w:rPr>
      </w:pPr>
      <w:r>
        <w:rPr>
          <w:rFonts w:ascii="Times New Roman" w:hAnsi="Times New Roman" w:cs="Times New Roman"/>
          <w:sz w:val="28"/>
        </w:rPr>
        <w:t>Group 5A Chemistry……………………………………………………………</w:t>
      </w:r>
      <w:r w:rsidR="007B6A12">
        <w:rPr>
          <w:rFonts w:ascii="Times New Roman" w:hAnsi="Times New Roman" w:cs="Times New Roman"/>
          <w:sz w:val="28"/>
        </w:rPr>
        <w:t>..</w:t>
      </w:r>
      <w:r w:rsidR="007438E5">
        <w:rPr>
          <w:rFonts w:ascii="Times New Roman" w:hAnsi="Times New Roman" w:cs="Times New Roman"/>
          <w:sz w:val="28"/>
        </w:rPr>
        <w:t>55</w:t>
      </w:r>
    </w:p>
    <w:p w14:paraId="63DF6A77" w14:textId="7B2A7EDE" w:rsidR="00F71929" w:rsidRDefault="00F71929" w:rsidP="00F71929">
      <w:pPr>
        <w:rPr>
          <w:rFonts w:ascii="Times New Roman" w:hAnsi="Times New Roman" w:cs="Times New Roman"/>
          <w:sz w:val="28"/>
        </w:rPr>
      </w:pPr>
      <w:r>
        <w:rPr>
          <w:rFonts w:ascii="Times New Roman" w:hAnsi="Times New Roman" w:cs="Times New Roman"/>
          <w:sz w:val="28"/>
        </w:rPr>
        <w:t>Group 6A Chemistry…………………………………………………………….</w:t>
      </w:r>
      <w:r w:rsidR="008149BD">
        <w:rPr>
          <w:rFonts w:ascii="Times New Roman" w:hAnsi="Times New Roman" w:cs="Times New Roman"/>
          <w:sz w:val="28"/>
        </w:rPr>
        <w:t>58</w:t>
      </w:r>
    </w:p>
    <w:p w14:paraId="0D044228" w14:textId="03672B7A" w:rsidR="00F71929" w:rsidRDefault="00F71929" w:rsidP="00F71929">
      <w:pPr>
        <w:rPr>
          <w:rFonts w:ascii="Times New Roman" w:hAnsi="Times New Roman" w:cs="Times New Roman"/>
          <w:sz w:val="28"/>
        </w:rPr>
      </w:pPr>
      <w:r>
        <w:rPr>
          <w:rFonts w:ascii="Times New Roman" w:hAnsi="Times New Roman" w:cs="Times New Roman"/>
          <w:sz w:val="28"/>
        </w:rPr>
        <w:t>Group 7A C</w:t>
      </w:r>
      <w:r w:rsidR="00044A50">
        <w:rPr>
          <w:rFonts w:ascii="Times New Roman" w:hAnsi="Times New Roman" w:cs="Times New Roman"/>
          <w:sz w:val="28"/>
        </w:rPr>
        <w:t>hemistry…………………………………………………………….</w:t>
      </w:r>
      <w:r w:rsidR="00914F37">
        <w:rPr>
          <w:rFonts w:ascii="Times New Roman" w:hAnsi="Times New Roman" w:cs="Times New Roman"/>
          <w:sz w:val="28"/>
        </w:rPr>
        <w:t>63</w:t>
      </w:r>
    </w:p>
    <w:p w14:paraId="776AB3B9" w14:textId="63ED1988" w:rsidR="00F71929" w:rsidRDefault="00F71929" w:rsidP="00F71929">
      <w:pPr>
        <w:rPr>
          <w:rFonts w:ascii="Times New Roman" w:hAnsi="Times New Roman" w:cs="Times New Roman"/>
          <w:sz w:val="28"/>
        </w:rPr>
      </w:pPr>
      <w:r>
        <w:rPr>
          <w:rFonts w:ascii="Times New Roman" w:hAnsi="Times New Roman" w:cs="Times New Roman"/>
          <w:sz w:val="28"/>
        </w:rPr>
        <w:t>Group 8A Chemistry…………………………………………………………….</w:t>
      </w:r>
      <w:r w:rsidR="001502E7">
        <w:rPr>
          <w:rFonts w:ascii="Times New Roman" w:hAnsi="Times New Roman" w:cs="Times New Roman"/>
          <w:sz w:val="28"/>
        </w:rPr>
        <w:t>66</w:t>
      </w:r>
    </w:p>
    <w:p w14:paraId="537DAD14" w14:textId="403D5D1E" w:rsidR="00F71929" w:rsidRDefault="00F71929" w:rsidP="00F71929">
      <w:pPr>
        <w:rPr>
          <w:rFonts w:ascii="Times New Roman" w:hAnsi="Times New Roman" w:cs="Times New Roman"/>
          <w:sz w:val="28"/>
        </w:rPr>
      </w:pPr>
      <w:r>
        <w:rPr>
          <w:rFonts w:ascii="Times New Roman" w:hAnsi="Times New Roman" w:cs="Times New Roman"/>
          <w:sz w:val="28"/>
        </w:rPr>
        <w:t>Transition Metal Complexes and Crystal Field Theory…………………………</w:t>
      </w:r>
      <w:r w:rsidR="00317117">
        <w:rPr>
          <w:rFonts w:ascii="Times New Roman" w:hAnsi="Times New Roman" w:cs="Times New Roman"/>
          <w:sz w:val="28"/>
        </w:rPr>
        <w:t>67</w:t>
      </w:r>
    </w:p>
    <w:p w14:paraId="1765AF43" w14:textId="07572E02" w:rsidR="00F71929" w:rsidRDefault="00017D01" w:rsidP="00F71929">
      <w:pPr>
        <w:rPr>
          <w:rFonts w:ascii="Times New Roman" w:hAnsi="Times New Roman" w:cs="Times New Roman"/>
          <w:sz w:val="28"/>
        </w:rPr>
      </w:pPr>
      <w:r>
        <w:rPr>
          <w:rFonts w:ascii="Times New Roman" w:hAnsi="Times New Roman" w:cs="Times New Roman"/>
          <w:sz w:val="28"/>
        </w:rPr>
        <w:t>Rare Earth Elements……………………………………………………………</w:t>
      </w:r>
      <w:r w:rsidR="00073D78">
        <w:rPr>
          <w:rFonts w:ascii="Times New Roman" w:hAnsi="Times New Roman" w:cs="Times New Roman"/>
          <w:sz w:val="28"/>
        </w:rPr>
        <w:t>..</w:t>
      </w:r>
    </w:p>
    <w:p w14:paraId="33014C65" w14:textId="77777777" w:rsidR="002F61B7" w:rsidRDefault="002F61B7" w:rsidP="002F61B7">
      <w:pPr>
        <w:jc w:val="center"/>
        <w:rPr>
          <w:rFonts w:ascii="Times New Roman" w:hAnsi="Times New Roman" w:cs="Times New Roman"/>
          <w:sz w:val="36"/>
        </w:rPr>
      </w:pPr>
      <w:r>
        <w:rPr>
          <w:rFonts w:ascii="Times New Roman" w:hAnsi="Times New Roman" w:cs="Times New Roman"/>
          <w:sz w:val="36"/>
        </w:rPr>
        <w:lastRenderedPageBreak/>
        <w:t>General Chemistry Review</w:t>
      </w:r>
    </w:p>
    <w:p w14:paraId="53DC9B3A" w14:textId="77777777" w:rsidR="002832F6" w:rsidRPr="002832F6" w:rsidRDefault="002832F6" w:rsidP="002832F6">
      <w:pPr>
        <w:jc w:val="center"/>
        <w:rPr>
          <w:rFonts w:ascii="Times New Roman" w:hAnsi="Times New Roman" w:cs="Times New Roman"/>
          <w:sz w:val="32"/>
        </w:rPr>
      </w:pPr>
      <w:r>
        <w:rPr>
          <w:rFonts w:ascii="Times New Roman" w:hAnsi="Times New Roman" w:cs="Times New Roman"/>
          <w:sz w:val="32"/>
        </w:rPr>
        <w:t>Acid-Base Chemistry Review</w:t>
      </w:r>
    </w:p>
    <w:p w14:paraId="513BE66C" w14:textId="77777777" w:rsidR="002F61B7" w:rsidRDefault="002F61B7" w:rsidP="002F61B7">
      <w:pPr>
        <w:rPr>
          <w:rFonts w:ascii="Times New Roman" w:hAnsi="Times New Roman" w:cs="Times New Roman"/>
          <w:sz w:val="24"/>
        </w:rPr>
      </w:pPr>
      <w:r>
        <w:rPr>
          <w:rFonts w:ascii="Times New Roman" w:hAnsi="Times New Roman" w:cs="Times New Roman"/>
          <w:sz w:val="24"/>
        </w:rPr>
        <w:t>Of critical importance to inorganic chemistry is the various types of acids, herein we will describe three types of acids that are the most important: Lewis acid/bases, Bronsted-Lowry</w:t>
      </w:r>
      <w:r w:rsidRPr="002F61B7">
        <w:rPr>
          <w:rFonts w:ascii="Times New Roman" w:hAnsi="Times New Roman" w:cs="Times New Roman"/>
          <w:sz w:val="24"/>
        </w:rPr>
        <w:t xml:space="preserve"> </w:t>
      </w:r>
      <w:r>
        <w:rPr>
          <w:rFonts w:ascii="Times New Roman" w:hAnsi="Times New Roman" w:cs="Times New Roman"/>
          <w:sz w:val="24"/>
        </w:rPr>
        <w:t xml:space="preserve">acid/bases, and Lux-Flood acid/bases. </w:t>
      </w:r>
    </w:p>
    <w:p w14:paraId="02039BB9" w14:textId="77777777" w:rsidR="00B20238" w:rsidRPr="00B20238" w:rsidRDefault="002F61B7" w:rsidP="002F61B7">
      <w:pPr>
        <w:rPr>
          <w:rFonts w:ascii="Times New Roman" w:eastAsiaTheme="minorEastAsia" w:hAnsi="Times New Roman" w:cs="Times New Roman"/>
          <w:sz w:val="24"/>
        </w:rPr>
      </w:pPr>
      <w:r>
        <w:rPr>
          <w:rFonts w:ascii="Times New Roman" w:hAnsi="Times New Roman" w:cs="Times New Roman"/>
          <w:sz w:val="24"/>
        </w:rPr>
        <w:t xml:space="preserve">Lewis acids = </w:t>
      </w:r>
      <w:r w:rsidRPr="000C4FF9">
        <w:rPr>
          <w:rFonts w:ascii="Times New Roman" w:hAnsi="Times New Roman" w:cs="Times New Roman"/>
          <w:b/>
          <w:sz w:val="24"/>
        </w:rPr>
        <w:t>electron</w:t>
      </w:r>
      <w:r>
        <w:rPr>
          <w:rFonts w:ascii="Times New Roman" w:hAnsi="Times New Roman" w:cs="Times New Roman"/>
          <w:sz w:val="24"/>
        </w:rPr>
        <w:t xml:space="preserve"> </w:t>
      </w:r>
      <w:r w:rsidRPr="000C4FF9">
        <w:rPr>
          <w:rFonts w:ascii="Times New Roman" w:hAnsi="Times New Roman" w:cs="Times New Roman"/>
          <w:i/>
          <w:sz w:val="24"/>
        </w:rPr>
        <w:t>acceptors</w:t>
      </w:r>
      <w:r>
        <w:rPr>
          <w:rFonts w:ascii="Times New Roman" w:hAnsi="Times New Roman" w:cs="Times New Roman"/>
          <w:sz w:val="24"/>
        </w:rPr>
        <w:t xml:space="preserve">, they are electron deficient species. Acid strength increases with increasing positive charge. </w:t>
      </w:r>
      <w:r w:rsidR="00FB0A3C">
        <w:rPr>
          <w:rFonts w:ascii="Times New Roman" w:hAnsi="Times New Roman" w:cs="Times New Roman"/>
          <w:sz w:val="24"/>
        </w:rPr>
        <w:t>Charge density is very important, higher positive charge density = better Lewis acid.</w:t>
      </w:r>
      <w:r w:rsidR="00B20238">
        <w:rPr>
          <w:rFonts w:ascii="Times New Roman" w:hAnsi="Times New Roman" w:cs="Times New Roman"/>
          <w:sz w:val="24"/>
        </w:rPr>
        <w:t xml:space="preserve"> Charge density is the amount of charge divided by the volume of the ion. </w:t>
      </w:r>
    </w:p>
    <w:p w14:paraId="5F79BD8E" w14:textId="77777777" w:rsidR="002F61B7" w:rsidRDefault="00B700F4" w:rsidP="002F61B7">
      <w:pPr>
        <w:rPr>
          <w:rFonts w:ascii="Times New Roman"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ρ</m:t>
              </m:r>
            </m:e>
            <m:sub>
              <m:r>
                <w:rPr>
                  <w:rFonts w:ascii="Cambria Math" w:hAnsi="Cambria Math" w:cs="Times New Roman"/>
                  <w:sz w:val="24"/>
                </w:rPr>
                <m:t>charge</m:t>
              </m:r>
            </m:sub>
          </m:sSub>
          <m:r>
            <w:rPr>
              <w:rFonts w:ascii="Cambria Math" w:hAnsi="Cambria Math" w:cs="Times New Roman"/>
              <w:sz w:val="24"/>
            </w:rPr>
            <m:t>=</m:t>
          </m:r>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q</m:t>
                  </m:r>
                </m:e>
                <m:sub>
                  <m:r>
                    <w:rPr>
                      <w:rFonts w:ascii="Cambria Math" w:hAnsi="Cambria Math" w:cs="Times New Roman"/>
                      <w:sz w:val="24"/>
                    </w:rPr>
                    <m:t>ion</m:t>
                  </m:r>
                </m:sub>
              </m:sSub>
            </m:num>
            <m:den>
              <m:sSub>
                <m:sSubPr>
                  <m:ctrlPr>
                    <w:rPr>
                      <w:rFonts w:ascii="Cambria Math" w:hAnsi="Cambria Math" w:cs="Times New Roman"/>
                      <w:i/>
                      <w:sz w:val="24"/>
                    </w:rPr>
                  </m:ctrlPr>
                </m:sSubPr>
                <m:e>
                  <m:r>
                    <w:rPr>
                      <w:rFonts w:ascii="Cambria Math" w:hAnsi="Cambria Math" w:cs="Times New Roman"/>
                      <w:sz w:val="24"/>
                    </w:rPr>
                    <m:t>V</m:t>
                  </m:r>
                </m:e>
                <m:sub>
                  <m:r>
                    <w:rPr>
                      <w:rFonts w:ascii="Cambria Math" w:hAnsi="Cambria Math" w:cs="Times New Roman"/>
                      <w:sz w:val="24"/>
                    </w:rPr>
                    <m:t>ion</m:t>
                  </m:r>
                </m:sub>
              </m:sSub>
            </m:den>
          </m:f>
        </m:oMath>
      </m:oMathPara>
    </w:p>
    <w:p w14:paraId="5C69D704" w14:textId="77777777" w:rsidR="002F61B7" w:rsidRDefault="002F61B7" w:rsidP="002F61B7">
      <w:pPr>
        <w:pStyle w:val="ListParagraph"/>
        <w:numPr>
          <w:ilvl w:val="0"/>
          <w:numId w:val="1"/>
        </w:numPr>
        <w:rPr>
          <w:rFonts w:ascii="Times New Roman" w:hAnsi="Times New Roman" w:cs="Times New Roman"/>
          <w:sz w:val="24"/>
        </w:rPr>
      </w:pPr>
      <w:r w:rsidRPr="002F61B7">
        <w:rPr>
          <w:rFonts w:ascii="Times New Roman" w:hAnsi="Times New Roman" w:cs="Times New Roman"/>
          <w:sz w:val="24"/>
        </w:rPr>
        <w:t>Examples: any cationic metal species, carbonyl</w:t>
      </w:r>
      <w:r>
        <w:rPr>
          <w:rFonts w:ascii="Times New Roman" w:hAnsi="Times New Roman" w:cs="Times New Roman"/>
          <w:sz w:val="24"/>
        </w:rPr>
        <w:t xml:space="preserve"> carbons</w:t>
      </w:r>
      <w:r w:rsidRPr="002F61B7">
        <w:rPr>
          <w:rFonts w:ascii="Times New Roman" w:hAnsi="Times New Roman" w:cs="Times New Roman"/>
          <w:sz w:val="24"/>
        </w:rPr>
        <w:t xml:space="preserve"> in organic chemistry, AlCl</w:t>
      </w:r>
      <w:r w:rsidRPr="002F61B7">
        <w:rPr>
          <w:rFonts w:ascii="Times New Roman" w:hAnsi="Times New Roman" w:cs="Times New Roman"/>
          <w:sz w:val="24"/>
          <w:vertAlign w:val="subscript"/>
        </w:rPr>
        <w:t>3</w:t>
      </w:r>
      <w:r w:rsidRPr="002F61B7">
        <w:rPr>
          <w:rFonts w:ascii="Times New Roman" w:hAnsi="Times New Roman" w:cs="Times New Roman"/>
          <w:sz w:val="24"/>
        </w:rPr>
        <w:t>, BF</w:t>
      </w:r>
      <w:r w:rsidRPr="002F61B7">
        <w:rPr>
          <w:rFonts w:ascii="Times New Roman" w:hAnsi="Times New Roman" w:cs="Times New Roman"/>
          <w:sz w:val="24"/>
          <w:vertAlign w:val="subscript"/>
        </w:rPr>
        <w:t>3</w:t>
      </w:r>
      <w:r w:rsidRPr="002F61B7">
        <w:rPr>
          <w:rFonts w:ascii="Times New Roman" w:hAnsi="Times New Roman" w:cs="Times New Roman"/>
          <w:sz w:val="24"/>
        </w:rPr>
        <w:t xml:space="preserve">, etc. </w:t>
      </w:r>
    </w:p>
    <w:p w14:paraId="636A8A8B" w14:textId="77777777" w:rsidR="002F61B7" w:rsidRDefault="002F61B7" w:rsidP="002F61B7">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Problem: arrange the following chemicals in order of increasing Lewis </w:t>
      </w:r>
      <w:r w:rsidR="00694F08">
        <w:rPr>
          <w:rFonts w:ascii="Times New Roman" w:hAnsi="Times New Roman" w:cs="Times New Roman"/>
          <w:sz w:val="24"/>
        </w:rPr>
        <w:t>a</w:t>
      </w:r>
      <w:r>
        <w:rPr>
          <w:rFonts w:ascii="Times New Roman" w:hAnsi="Times New Roman" w:cs="Times New Roman"/>
          <w:sz w:val="24"/>
        </w:rPr>
        <w:t>cid strength</w:t>
      </w:r>
    </w:p>
    <w:p w14:paraId="0951EB63" w14:textId="77777777" w:rsidR="002F61B7" w:rsidRDefault="002F61B7" w:rsidP="002F61B7">
      <w:pPr>
        <w:pStyle w:val="ListParagraph"/>
        <w:numPr>
          <w:ilvl w:val="1"/>
          <w:numId w:val="1"/>
        </w:numPr>
        <w:rPr>
          <w:rFonts w:ascii="Times New Roman" w:hAnsi="Times New Roman" w:cs="Times New Roman"/>
          <w:sz w:val="24"/>
        </w:rPr>
      </w:pPr>
      <w:r>
        <w:rPr>
          <w:rFonts w:ascii="Times New Roman" w:hAnsi="Times New Roman" w:cs="Times New Roman"/>
          <w:sz w:val="24"/>
        </w:rPr>
        <w:t>Mg</w:t>
      </w:r>
      <w:r>
        <w:rPr>
          <w:rFonts w:ascii="Times New Roman" w:hAnsi="Times New Roman" w:cs="Times New Roman"/>
          <w:sz w:val="24"/>
          <w:vertAlign w:val="superscript"/>
        </w:rPr>
        <w:t>2+</w:t>
      </w:r>
      <w:r>
        <w:rPr>
          <w:rFonts w:ascii="Times New Roman" w:hAnsi="Times New Roman" w:cs="Times New Roman"/>
          <w:sz w:val="24"/>
        </w:rPr>
        <w:t>, Ca</w:t>
      </w:r>
      <w:r>
        <w:rPr>
          <w:rFonts w:ascii="Times New Roman" w:hAnsi="Times New Roman" w:cs="Times New Roman"/>
          <w:sz w:val="24"/>
          <w:vertAlign w:val="superscript"/>
        </w:rPr>
        <w:t>2+</w:t>
      </w:r>
      <w:r>
        <w:rPr>
          <w:rFonts w:ascii="Times New Roman" w:hAnsi="Times New Roman" w:cs="Times New Roman"/>
          <w:sz w:val="24"/>
        </w:rPr>
        <w:t>, Li</w:t>
      </w:r>
      <w:r>
        <w:rPr>
          <w:rFonts w:ascii="Times New Roman" w:hAnsi="Times New Roman" w:cs="Times New Roman"/>
          <w:sz w:val="24"/>
          <w:vertAlign w:val="superscript"/>
        </w:rPr>
        <w:t>+</w:t>
      </w:r>
      <w:r>
        <w:rPr>
          <w:rFonts w:ascii="Times New Roman" w:hAnsi="Times New Roman" w:cs="Times New Roman"/>
          <w:sz w:val="24"/>
        </w:rPr>
        <w:t>, Na</w:t>
      </w:r>
      <w:r>
        <w:rPr>
          <w:rFonts w:ascii="Times New Roman" w:hAnsi="Times New Roman" w:cs="Times New Roman"/>
          <w:sz w:val="24"/>
          <w:vertAlign w:val="superscript"/>
        </w:rPr>
        <w:t>+</w:t>
      </w:r>
    </w:p>
    <w:p w14:paraId="26BFF63B" w14:textId="77777777" w:rsidR="002F61B7" w:rsidRDefault="002F61B7" w:rsidP="002F61B7">
      <w:pPr>
        <w:pStyle w:val="ListParagraph"/>
        <w:numPr>
          <w:ilvl w:val="1"/>
          <w:numId w:val="1"/>
        </w:numPr>
        <w:rPr>
          <w:rFonts w:ascii="Times New Roman" w:hAnsi="Times New Roman" w:cs="Times New Roman"/>
          <w:sz w:val="24"/>
        </w:rPr>
      </w:pPr>
      <w:r>
        <w:rPr>
          <w:rFonts w:ascii="Times New Roman" w:hAnsi="Times New Roman" w:cs="Times New Roman"/>
          <w:sz w:val="24"/>
        </w:rPr>
        <w:t>BCl</w:t>
      </w:r>
      <w:r>
        <w:rPr>
          <w:rFonts w:ascii="Times New Roman" w:hAnsi="Times New Roman" w:cs="Times New Roman"/>
          <w:sz w:val="24"/>
          <w:vertAlign w:val="subscript"/>
        </w:rPr>
        <w:t>3</w:t>
      </w:r>
      <w:r>
        <w:rPr>
          <w:rFonts w:ascii="Times New Roman" w:hAnsi="Times New Roman" w:cs="Times New Roman"/>
          <w:sz w:val="24"/>
        </w:rPr>
        <w:t>, BF</w:t>
      </w:r>
      <w:r>
        <w:rPr>
          <w:rFonts w:ascii="Times New Roman" w:hAnsi="Times New Roman" w:cs="Times New Roman"/>
          <w:sz w:val="24"/>
          <w:vertAlign w:val="subscript"/>
        </w:rPr>
        <w:t>3</w:t>
      </w:r>
      <w:r>
        <w:rPr>
          <w:rFonts w:ascii="Times New Roman" w:hAnsi="Times New Roman" w:cs="Times New Roman"/>
          <w:sz w:val="24"/>
        </w:rPr>
        <w:t>, BI</w:t>
      </w:r>
      <w:r>
        <w:rPr>
          <w:rFonts w:ascii="Times New Roman" w:hAnsi="Times New Roman" w:cs="Times New Roman"/>
          <w:sz w:val="24"/>
          <w:vertAlign w:val="subscript"/>
        </w:rPr>
        <w:t>3</w:t>
      </w:r>
      <w:r>
        <w:rPr>
          <w:rFonts w:ascii="Times New Roman" w:hAnsi="Times New Roman" w:cs="Times New Roman"/>
          <w:sz w:val="24"/>
        </w:rPr>
        <w:t>, AlCl</w:t>
      </w:r>
      <w:r>
        <w:rPr>
          <w:rFonts w:ascii="Times New Roman" w:hAnsi="Times New Roman" w:cs="Times New Roman"/>
          <w:sz w:val="24"/>
          <w:vertAlign w:val="subscript"/>
        </w:rPr>
        <w:t>3</w:t>
      </w:r>
      <w:r>
        <w:rPr>
          <w:rFonts w:ascii="Times New Roman" w:hAnsi="Times New Roman" w:cs="Times New Roman"/>
          <w:sz w:val="24"/>
        </w:rPr>
        <w:t>, AlF</w:t>
      </w:r>
      <w:r>
        <w:rPr>
          <w:rFonts w:ascii="Times New Roman" w:hAnsi="Times New Roman" w:cs="Times New Roman"/>
          <w:sz w:val="24"/>
          <w:vertAlign w:val="subscript"/>
        </w:rPr>
        <w:t>3</w:t>
      </w:r>
    </w:p>
    <w:p w14:paraId="2D55F0EE" w14:textId="77777777" w:rsidR="002F61B7" w:rsidRDefault="002F61B7" w:rsidP="002F61B7">
      <w:pPr>
        <w:pStyle w:val="ListParagraph"/>
        <w:numPr>
          <w:ilvl w:val="0"/>
          <w:numId w:val="1"/>
        </w:numPr>
        <w:rPr>
          <w:rFonts w:ascii="Times New Roman" w:hAnsi="Times New Roman" w:cs="Times New Roman"/>
          <w:sz w:val="24"/>
        </w:rPr>
      </w:pPr>
      <w:r>
        <w:rPr>
          <w:rFonts w:ascii="Times New Roman" w:hAnsi="Times New Roman" w:cs="Times New Roman"/>
          <w:sz w:val="24"/>
        </w:rPr>
        <w:t>Answer:</w:t>
      </w:r>
    </w:p>
    <w:p w14:paraId="5508967A" w14:textId="77777777" w:rsidR="002F61B7" w:rsidRPr="000E4089" w:rsidRDefault="002F61B7" w:rsidP="002F61B7">
      <w:pPr>
        <w:pStyle w:val="ListParagraph"/>
        <w:numPr>
          <w:ilvl w:val="1"/>
          <w:numId w:val="1"/>
        </w:numPr>
        <w:rPr>
          <w:rFonts w:ascii="Times New Roman" w:hAnsi="Times New Roman" w:cs="Times New Roman"/>
          <w:sz w:val="24"/>
        </w:rPr>
      </w:pPr>
      <w:r>
        <w:rPr>
          <w:rFonts w:ascii="Times New Roman" w:hAnsi="Times New Roman" w:cs="Times New Roman"/>
          <w:sz w:val="24"/>
        </w:rPr>
        <w:t>Mg</w:t>
      </w:r>
      <w:r>
        <w:rPr>
          <w:rFonts w:ascii="Times New Roman" w:hAnsi="Times New Roman" w:cs="Times New Roman"/>
          <w:sz w:val="24"/>
          <w:vertAlign w:val="superscript"/>
        </w:rPr>
        <w:t>2+</w:t>
      </w:r>
      <w:r w:rsidR="000E4089">
        <w:rPr>
          <w:rFonts w:ascii="Times New Roman" w:hAnsi="Times New Roman" w:cs="Times New Roman"/>
          <w:sz w:val="24"/>
        </w:rPr>
        <w:t xml:space="preserve"> </w:t>
      </w:r>
      <w:r>
        <w:rPr>
          <w:rFonts w:ascii="Times New Roman" w:hAnsi="Times New Roman" w:cs="Times New Roman"/>
          <w:sz w:val="24"/>
        </w:rPr>
        <w:t xml:space="preserve">&gt; </w:t>
      </w:r>
      <w:r w:rsidR="00FB0A3C">
        <w:rPr>
          <w:rFonts w:ascii="Times New Roman" w:hAnsi="Times New Roman" w:cs="Times New Roman"/>
          <w:sz w:val="24"/>
        </w:rPr>
        <w:t>Li</w:t>
      </w:r>
      <w:r w:rsidR="00FB0A3C">
        <w:rPr>
          <w:rFonts w:ascii="Times New Roman" w:hAnsi="Times New Roman" w:cs="Times New Roman"/>
          <w:sz w:val="24"/>
          <w:vertAlign w:val="superscript"/>
        </w:rPr>
        <w:t>+</w:t>
      </w:r>
      <w:r w:rsidR="00FB0A3C">
        <w:rPr>
          <w:rFonts w:ascii="Times New Roman" w:hAnsi="Times New Roman" w:cs="Times New Roman"/>
          <w:sz w:val="24"/>
        </w:rPr>
        <w:t xml:space="preserve"> &gt; Ca</w:t>
      </w:r>
      <w:r w:rsidR="00FB0A3C">
        <w:rPr>
          <w:rFonts w:ascii="Times New Roman" w:hAnsi="Times New Roman" w:cs="Times New Roman"/>
          <w:sz w:val="24"/>
          <w:vertAlign w:val="superscript"/>
        </w:rPr>
        <w:t>2+</w:t>
      </w:r>
      <w:r w:rsidR="00FB0A3C">
        <w:rPr>
          <w:rFonts w:ascii="Times New Roman" w:hAnsi="Times New Roman" w:cs="Times New Roman"/>
          <w:sz w:val="24"/>
        </w:rPr>
        <w:t xml:space="preserve"> &gt; Na</w:t>
      </w:r>
      <w:r w:rsidR="00FB0A3C">
        <w:rPr>
          <w:rFonts w:ascii="Times New Roman" w:hAnsi="Times New Roman" w:cs="Times New Roman"/>
          <w:sz w:val="24"/>
          <w:vertAlign w:val="superscript"/>
        </w:rPr>
        <w:t>+</w:t>
      </w:r>
    </w:p>
    <w:p w14:paraId="4581B31E" w14:textId="77777777" w:rsidR="000E4089" w:rsidRDefault="00CF2E68" w:rsidP="000E4089">
      <w:pPr>
        <w:pStyle w:val="ListParagraph"/>
        <w:numPr>
          <w:ilvl w:val="2"/>
          <w:numId w:val="1"/>
        </w:numPr>
        <w:rPr>
          <w:rFonts w:ascii="Times New Roman" w:hAnsi="Times New Roman" w:cs="Times New Roman"/>
          <w:sz w:val="24"/>
        </w:rPr>
      </w:pPr>
      <w:r>
        <w:rPr>
          <w:rFonts w:ascii="Times New Roman" w:hAnsi="Times New Roman" w:cs="Times New Roman"/>
          <w:sz w:val="24"/>
        </w:rPr>
        <w:t>Higher charges means higher Lewis acidity, but Ca</w:t>
      </w:r>
      <w:r>
        <w:rPr>
          <w:rFonts w:ascii="Times New Roman" w:hAnsi="Times New Roman" w:cs="Times New Roman"/>
          <w:sz w:val="24"/>
          <w:vertAlign w:val="superscript"/>
        </w:rPr>
        <w:t>2+</w:t>
      </w:r>
      <w:r>
        <w:rPr>
          <w:rFonts w:ascii="Times New Roman" w:hAnsi="Times New Roman" w:cs="Times New Roman"/>
          <w:sz w:val="24"/>
        </w:rPr>
        <w:t xml:space="preserve"> is too big, therefore its charge density isn’t as great as Li</w:t>
      </w:r>
      <w:r>
        <w:rPr>
          <w:rFonts w:ascii="Times New Roman" w:hAnsi="Times New Roman" w:cs="Times New Roman"/>
          <w:sz w:val="24"/>
          <w:vertAlign w:val="superscript"/>
        </w:rPr>
        <w:t>+</w:t>
      </w:r>
      <w:r>
        <w:rPr>
          <w:rFonts w:ascii="Times New Roman" w:hAnsi="Times New Roman" w:cs="Times New Roman"/>
          <w:sz w:val="24"/>
        </w:rPr>
        <w:t xml:space="preserve">. </w:t>
      </w:r>
    </w:p>
    <w:p w14:paraId="1BC155D9" w14:textId="77777777" w:rsidR="00905BD0" w:rsidRDefault="00905BD0" w:rsidP="002F61B7">
      <w:pPr>
        <w:pStyle w:val="ListParagraph"/>
        <w:numPr>
          <w:ilvl w:val="1"/>
          <w:numId w:val="1"/>
        </w:numPr>
        <w:rPr>
          <w:rFonts w:ascii="Times New Roman" w:hAnsi="Times New Roman" w:cs="Times New Roman"/>
          <w:sz w:val="24"/>
        </w:rPr>
      </w:pPr>
      <w:r>
        <w:rPr>
          <w:rFonts w:ascii="Times New Roman" w:hAnsi="Times New Roman" w:cs="Times New Roman"/>
          <w:sz w:val="24"/>
        </w:rPr>
        <w:t>AlF</w:t>
      </w:r>
      <w:r>
        <w:rPr>
          <w:rFonts w:ascii="Times New Roman" w:hAnsi="Times New Roman" w:cs="Times New Roman"/>
          <w:sz w:val="24"/>
          <w:vertAlign w:val="subscript"/>
        </w:rPr>
        <w:t>3</w:t>
      </w:r>
      <w:r w:rsidR="000E4089">
        <w:rPr>
          <w:rFonts w:ascii="Times New Roman" w:hAnsi="Times New Roman" w:cs="Times New Roman"/>
          <w:sz w:val="24"/>
        </w:rPr>
        <w:t xml:space="preserve"> </w:t>
      </w:r>
      <w:r>
        <w:rPr>
          <w:rFonts w:ascii="Times New Roman" w:hAnsi="Times New Roman" w:cs="Times New Roman"/>
          <w:sz w:val="24"/>
        </w:rPr>
        <w:t xml:space="preserve">&gt; </w:t>
      </w:r>
      <w:r w:rsidR="000E4089">
        <w:rPr>
          <w:rFonts w:ascii="Times New Roman" w:hAnsi="Times New Roman" w:cs="Times New Roman"/>
          <w:sz w:val="24"/>
        </w:rPr>
        <w:t>BF</w:t>
      </w:r>
      <w:r w:rsidR="000E4089">
        <w:rPr>
          <w:rFonts w:ascii="Times New Roman" w:hAnsi="Times New Roman" w:cs="Times New Roman"/>
          <w:sz w:val="24"/>
          <w:vertAlign w:val="subscript"/>
        </w:rPr>
        <w:t>3</w:t>
      </w:r>
      <w:r w:rsidR="000E4089">
        <w:rPr>
          <w:rFonts w:ascii="Times New Roman" w:hAnsi="Times New Roman" w:cs="Times New Roman"/>
          <w:sz w:val="24"/>
        </w:rPr>
        <w:t xml:space="preserve"> </w:t>
      </w:r>
      <w:r>
        <w:rPr>
          <w:rFonts w:ascii="Times New Roman" w:hAnsi="Times New Roman" w:cs="Times New Roman"/>
          <w:sz w:val="24"/>
        </w:rPr>
        <w:t>&gt;</w:t>
      </w:r>
      <w:r w:rsidR="000E4089" w:rsidRPr="000E4089">
        <w:rPr>
          <w:rFonts w:ascii="Times New Roman" w:hAnsi="Times New Roman" w:cs="Times New Roman"/>
          <w:sz w:val="24"/>
        </w:rPr>
        <w:t xml:space="preserve"> </w:t>
      </w:r>
      <w:r w:rsidR="000E4089">
        <w:rPr>
          <w:rFonts w:ascii="Times New Roman" w:hAnsi="Times New Roman" w:cs="Times New Roman"/>
          <w:sz w:val="24"/>
        </w:rPr>
        <w:t>AlCl</w:t>
      </w:r>
      <w:r w:rsidR="000E4089">
        <w:rPr>
          <w:rFonts w:ascii="Times New Roman" w:hAnsi="Times New Roman" w:cs="Times New Roman"/>
          <w:sz w:val="24"/>
          <w:vertAlign w:val="subscript"/>
        </w:rPr>
        <w:t>3</w:t>
      </w:r>
      <w:r>
        <w:rPr>
          <w:rFonts w:ascii="Times New Roman" w:hAnsi="Times New Roman" w:cs="Times New Roman"/>
          <w:sz w:val="24"/>
        </w:rPr>
        <w:t xml:space="preserve"> &gt; BCl</w:t>
      </w:r>
      <w:r>
        <w:rPr>
          <w:rFonts w:ascii="Times New Roman" w:hAnsi="Times New Roman" w:cs="Times New Roman"/>
          <w:sz w:val="24"/>
          <w:vertAlign w:val="subscript"/>
        </w:rPr>
        <w:t>3</w:t>
      </w:r>
      <w:r>
        <w:rPr>
          <w:rFonts w:ascii="Times New Roman" w:hAnsi="Times New Roman" w:cs="Times New Roman"/>
          <w:sz w:val="24"/>
        </w:rPr>
        <w:t xml:space="preserve"> &gt; BI</w:t>
      </w:r>
      <w:r>
        <w:rPr>
          <w:rFonts w:ascii="Times New Roman" w:hAnsi="Times New Roman" w:cs="Times New Roman"/>
          <w:sz w:val="24"/>
          <w:vertAlign w:val="subscript"/>
        </w:rPr>
        <w:t>3</w:t>
      </w:r>
      <w:r>
        <w:rPr>
          <w:rFonts w:ascii="Times New Roman" w:hAnsi="Times New Roman" w:cs="Times New Roman"/>
          <w:sz w:val="24"/>
        </w:rPr>
        <w:t xml:space="preserve"> </w:t>
      </w:r>
    </w:p>
    <w:p w14:paraId="63073867" w14:textId="77777777" w:rsidR="00CF2E68" w:rsidRPr="002F61B7" w:rsidRDefault="00CF2E68" w:rsidP="00E23F5B">
      <w:pPr>
        <w:pStyle w:val="ListParagraph"/>
        <w:numPr>
          <w:ilvl w:val="2"/>
          <w:numId w:val="1"/>
        </w:numPr>
        <w:rPr>
          <w:rFonts w:ascii="Times New Roman" w:hAnsi="Times New Roman" w:cs="Times New Roman"/>
          <w:sz w:val="24"/>
        </w:rPr>
      </w:pPr>
      <w:r>
        <w:rPr>
          <w:rFonts w:ascii="Times New Roman" w:hAnsi="Times New Roman" w:cs="Times New Roman"/>
          <w:sz w:val="24"/>
        </w:rPr>
        <w:t xml:space="preserve">More electronegative halogens make better Lewis acids, but Al is larger than B therefore the Al has less concentrated positive charge (this was confirmed computationally at the </w:t>
      </w:r>
      <w:r w:rsidR="00E23F5B">
        <w:rPr>
          <w:rFonts w:ascii="Times New Roman" w:hAnsi="Times New Roman" w:cs="Times New Roman"/>
          <w:sz w:val="24"/>
        </w:rPr>
        <w:t xml:space="preserve">DFT </w:t>
      </w:r>
      <w:r>
        <w:rPr>
          <w:rFonts w:ascii="Times New Roman" w:hAnsi="Times New Roman" w:cs="Times New Roman"/>
          <w:sz w:val="24"/>
        </w:rPr>
        <w:t xml:space="preserve">EDF2 6-31G* level).  </w:t>
      </w:r>
    </w:p>
    <w:p w14:paraId="270BA7B4" w14:textId="77777777" w:rsidR="00EC3507" w:rsidRDefault="001B0747" w:rsidP="002F61B7">
      <w:pPr>
        <w:rPr>
          <w:rFonts w:ascii="Times New Roman" w:hAnsi="Times New Roman" w:cs="Times New Roman"/>
          <w:sz w:val="24"/>
        </w:rPr>
      </w:pPr>
      <w:r>
        <w:rPr>
          <w:noProof/>
        </w:rPr>
        <w:drawing>
          <wp:inline distT="0" distB="0" distL="0" distR="0" wp14:anchorId="6B5CBB0B" wp14:editId="5F809186">
            <wp:extent cx="5943600" cy="291274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2912745"/>
                    </a:xfrm>
                    <a:prstGeom prst="rect">
                      <a:avLst/>
                    </a:prstGeom>
                  </pic:spPr>
                </pic:pic>
              </a:graphicData>
            </a:graphic>
          </wp:inline>
        </w:drawing>
      </w:r>
    </w:p>
    <w:p w14:paraId="052D6788" w14:textId="77777777" w:rsidR="00EC3507" w:rsidRDefault="00EC3507" w:rsidP="002F61B7">
      <w:pPr>
        <w:rPr>
          <w:rFonts w:ascii="Times New Roman" w:hAnsi="Times New Roman" w:cs="Times New Roman"/>
          <w:sz w:val="24"/>
        </w:rPr>
      </w:pPr>
    </w:p>
    <w:p w14:paraId="39E9764B" w14:textId="77777777" w:rsidR="00EC3507" w:rsidRDefault="00EC3507" w:rsidP="002F61B7">
      <w:pPr>
        <w:rPr>
          <w:rFonts w:ascii="Times New Roman" w:hAnsi="Times New Roman" w:cs="Times New Roman"/>
          <w:sz w:val="24"/>
        </w:rPr>
      </w:pPr>
    </w:p>
    <w:p w14:paraId="4C6BE354" w14:textId="77777777" w:rsidR="002F61B7" w:rsidRDefault="002F61B7" w:rsidP="002F61B7">
      <w:pPr>
        <w:rPr>
          <w:rFonts w:ascii="Times New Roman" w:hAnsi="Times New Roman" w:cs="Times New Roman"/>
          <w:sz w:val="24"/>
        </w:rPr>
      </w:pPr>
      <w:r>
        <w:rPr>
          <w:rFonts w:ascii="Times New Roman" w:hAnsi="Times New Roman" w:cs="Times New Roman"/>
          <w:sz w:val="24"/>
        </w:rPr>
        <w:t xml:space="preserve">Lewis bases = </w:t>
      </w:r>
      <w:r w:rsidRPr="000C4FF9">
        <w:rPr>
          <w:rFonts w:ascii="Times New Roman" w:hAnsi="Times New Roman" w:cs="Times New Roman"/>
          <w:b/>
          <w:sz w:val="24"/>
        </w:rPr>
        <w:t>electron</w:t>
      </w:r>
      <w:r>
        <w:rPr>
          <w:rFonts w:ascii="Times New Roman" w:hAnsi="Times New Roman" w:cs="Times New Roman"/>
          <w:sz w:val="24"/>
        </w:rPr>
        <w:t xml:space="preserve"> </w:t>
      </w:r>
      <w:r w:rsidRPr="000C4FF9">
        <w:rPr>
          <w:rFonts w:ascii="Times New Roman" w:hAnsi="Times New Roman" w:cs="Times New Roman"/>
          <w:i/>
          <w:sz w:val="24"/>
        </w:rPr>
        <w:t>donators</w:t>
      </w:r>
      <w:r>
        <w:rPr>
          <w:rFonts w:ascii="Times New Roman" w:hAnsi="Times New Roman" w:cs="Times New Roman"/>
          <w:sz w:val="24"/>
        </w:rPr>
        <w:t xml:space="preserve">, they are electron rich species. Base strength increases with increasing negative charge and willingness to donate electrons. </w:t>
      </w:r>
    </w:p>
    <w:p w14:paraId="61FCDD50" w14:textId="77777777" w:rsidR="002F61B7" w:rsidRDefault="002F61B7" w:rsidP="00694F08">
      <w:pPr>
        <w:pStyle w:val="ListParagraph"/>
        <w:numPr>
          <w:ilvl w:val="0"/>
          <w:numId w:val="1"/>
        </w:numPr>
        <w:rPr>
          <w:rFonts w:ascii="Times New Roman" w:hAnsi="Times New Roman" w:cs="Times New Roman"/>
          <w:sz w:val="24"/>
        </w:rPr>
      </w:pPr>
      <w:r w:rsidRPr="002F61B7">
        <w:rPr>
          <w:rFonts w:ascii="Times New Roman" w:hAnsi="Times New Roman" w:cs="Times New Roman"/>
          <w:sz w:val="24"/>
        </w:rPr>
        <w:t>Examples:</w:t>
      </w:r>
      <w:r>
        <w:rPr>
          <w:rFonts w:ascii="Times New Roman" w:hAnsi="Times New Roman" w:cs="Times New Roman"/>
          <w:sz w:val="24"/>
        </w:rPr>
        <w:t xml:space="preserve"> any anionic species, NH</w:t>
      </w:r>
      <w:r>
        <w:rPr>
          <w:rFonts w:ascii="Times New Roman" w:hAnsi="Times New Roman" w:cs="Times New Roman"/>
          <w:sz w:val="24"/>
          <w:vertAlign w:val="subscript"/>
        </w:rPr>
        <w:t>3</w:t>
      </w:r>
      <w:r>
        <w:rPr>
          <w:rFonts w:ascii="Times New Roman" w:hAnsi="Times New Roman" w:cs="Times New Roman"/>
          <w:sz w:val="24"/>
        </w:rPr>
        <w:t>, H</w:t>
      </w:r>
      <w:r>
        <w:rPr>
          <w:rFonts w:ascii="Times New Roman" w:hAnsi="Times New Roman" w:cs="Times New Roman"/>
          <w:sz w:val="24"/>
          <w:vertAlign w:val="subscript"/>
        </w:rPr>
        <w:t>2</w:t>
      </w:r>
      <w:r>
        <w:rPr>
          <w:rFonts w:ascii="Times New Roman" w:hAnsi="Times New Roman" w:cs="Times New Roman"/>
          <w:sz w:val="24"/>
        </w:rPr>
        <w:t xml:space="preserve">O, carbonyl </w:t>
      </w:r>
      <w:r w:rsidR="00694F08">
        <w:rPr>
          <w:rFonts w:ascii="Times New Roman" w:hAnsi="Times New Roman" w:cs="Times New Roman"/>
          <w:sz w:val="24"/>
        </w:rPr>
        <w:t>oxygen’s</w:t>
      </w:r>
    </w:p>
    <w:p w14:paraId="3CC33110" w14:textId="77777777" w:rsidR="00694F08" w:rsidRDefault="00694F08" w:rsidP="00694F08">
      <w:pPr>
        <w:pStyle w:val="ListParagraph"/>
        <w:numPr>
          <w:ilvl w:val="0"/>
          <w:numId w:val="1"/>
        </w:numPr>
        <w:rPr>
          <w:rFonts w:ascii="Times New Roman" w:hAnsi="Times New Roman" w:cs="Times New Roman"/>
          <w:sz w:val="24"/>
        </w:rPr>
      </w:pPr>
      <w:r>
        <w:rPr>
          <w:rFonts w:ascii="Times New Roman" w:hAnsi="Times New Roman" w:cs="Times New Roman"/>
          <w:sz w:val="24"/>
        </w:rPr>
        <w:t>Problem: arrange the following chemicals in order of increasing Lewis base strength</w:t>
      </w:r>
    </w:p>
    <w:p w14:paraId="273DF4FA" w14:textId="77777777" w:rsidR="00694F08" w:rsidRDefault="00694F08" w:rsidP="00694F08">
      <w:pPr>
        <w:pStyle w:val="ListParagraph"/>
        <w:numPr>
          <w:ilvl w:val="1"/>
          <w:numId w:val="1"/>
        </w:numPr>
        <w:rPr>
          <w:rFonts w:ascii="Times New Roman" w:hAnsi="Times New Roman" w:cs="Times New Roman"/>
          <w:sz w:val="24"/>
        </w:rPr>
      </w:pPr>
      <w:r>
        <w:rPr>
          <w:rFonts w:ascii="Times New Roman" w:hAnsi="Times New Roman" w:cs="Times New Roman"/>
          <w:sz w:val="24"/>
        </w:rPr>
        <w:t>OH</w:t>
      </w:r>
      <w:r>
        <w:rPr>
          <w:rFonts w:ascii="Times New Roman" w:hAnsi="Times New Roman" w:cs="Times New Roman"/>
          <w:sz w:val="24"/>
          <w:vertAlign w:val="superscript"/>
        </w:rPr>
        <w:t>-</w:t>
      </w:r>
      <w:r>
        <w:rPr>
          <w:rFonts w:ascii="Times New Roman" w:hAnsi="Times New Roman" w:cs="Times New Roman"/>
          <w:sz w:val="24"/>
        </w:rPr>
        <w:t>, NH</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CH</w:t>
      </w:r>
      <w:r>
        <w:rPr>
          <w:rFonts w:ascii="Times New Roman" w:hAnsi="Times New Roman" w:cs="Times New Roman"/>
          <w:sz w:val="24"/>
          <w:vertAlign w:val="subscript"/>
        </w:rPr>
        <w:t>3</w:t>
      </w:r>
      <w:r>
        <w:rPr>
          <w:rFonts w:ascii="Times New Roman" w:hAnsi="Times New Roman" w:cs="Times New Roman"/>
          <w:sz w:val="24"/>
          <w:vertAlign w:val="superscript"/>
        </w:rPr>
        <w:t>-</w:t>
      </w:r>
      <w:r w:rsidR="000E4089">
        <w:rPr>
          <w:rFonts w:ascii="Times New Roman" w:hAnsi="Times New Roman" w:cs="Times New Roman"/>
          <w:sz w:val="24"/>
        </w:rPr>
        <w:t>, HC=</w:t>
      </w:r>
      <w:r w:rsidR="000E4089">
        <w:rPr>
          <w:rFonts w:ascii="Times New Roman" w:hAnsi="Times New Roman" w:cs="Times New Roman"/>
          <w:b/>
          <w:sz w:val="24"/>
        </w:rPr>
        <w:t>O</w:t>
      </w:r>
    </w:p>
    <w:p w14:paraId="0EEBDD36" w14:textId="77777777" w:rsidR="00694F08" w:rsidRPr="000E4089" w:rsidRDefault="00694F08" w:rsidP="00694F08">
      <w:pPr>
        <w:pStyle w:val="ListParagraph"/>
        <w:numPr>
          <w:ilvl w:val="1"/>
          <w:numId w:val="1"/>
        </w:numPr>
        <w:rPr>
          <w:rFonts w:ascii="Times New Roman" w:hAnsi="Times New Roman" w:cs="Times New Roman"/>
          <w:sz w:val="24"/>
        </w:rPr>
      </w:pPr>
      <w:r>
        <w:rPr>
          <w:rFonts w:ascii="Times New Roman" w:hAnsi="Times New Roman" w:cs="Times New Roman"/>
          <w:sz w:val="24"/>
        </w:rPr>
        <w:t>O</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xml:space="preserve">, </w:t>
      </w:r>
      <w:r w:rsidR="000E4089">
        <w:rPr>
          <w:rFonts w:ascii="Times New Roman" w:hAnsi="Times New Roman" w:cs="Times New Roman"/>
          <w:sz w:val="24"/>
        </w:rPr>
        <w:t>O</w:t>
      </w:r>
      <w:r w:rsidR="000E4089">
        <w:rPr>
          <w:rFonts w:ascii="Times New Roman" w:hAnsi="Times New Roman" w:cs="Times New Roman"/>
          <w:sz w:val="24"/>
        </w:rPr>
        <w:softHyphen/>
      </w:r>
      <w:r w:rsidR="000E4089">
        <w:rPr>
          <w:rFonts w:ascii="Times New Roman" w:hAnsi="Times New Roman" w:cs="Times New Roman"/>
          <w:sz w:val="24"/>
          <w:vertAlign w:val="subscript"/>
        </w:rPr>
        <w:t>2</w:t>
      </w:r>
      <w:r w:rsidR="000E4089">
        <w:rPr>
          <w:rFonts w:ascii="Times New Roman" w:hAnsi="Times New Roman" w:cs="Times New Roman"/>
          <w:sz w:val="24"/>
          <w:vertAlign w:val="superscript"/>
        </w:rPr>
        <w:t>2-</w:t>
      </w:r>
      <w:r>
        <w:rPr>
          <w:rFonts w:ascii="Times New Roman" w:hAnsi="Times New Roman" w:cs="Times New Roman"/>
          <w:sz w:val="24"/>
        </w:rPr>
        <w:t xml:space="preserve">, </w:t>
      </w:r>
      <w:r w:rsidR="000E4089">
        <w:rPr>
          <w:rFonts w:ascii="Times New Roman" w:hAnsi="Times New Roman" w:cs="Times New Roman"/>
          <w:sz w:val="24"/>
        </w:rPr>
        <w:t>O</w:t>
      </w:r>
      <w:r w:rsidR="000E4089">
        <w:rPr>
          <w:rFonts w:ascii="Times New Roman" w:hAnsi="Times New Roman" w:cs="Times New Roman"/>
          <w:sz w:val="24"/>
          <w:vertAlign w:val="superscript"/>
        </w:rPr>
        <w:t>2-</w:t>
      </w:r>
      <w:r w:rsidR="000E4089">
        <w:rPr>
          <w:rFonts w:ascii="Times New Roman" w:hAnsi="Times New Roman" w:cs="Times New Roman"/>
          <w:sz w:val="24"/>
        </w:rPr>
        <w:t>, S</w:t>
      </w:r>
      <w:r w:rsidR="000E4089">
        <w:rPr>
          <w:rFonts w:ascii="Times New Roman" w:hAnsi="Times New Roman" w:cs="Times New Roman"/>
          <w:sz w:val="24"/>
          <w:vertAlign w:val="superscript"/>
        </w:rPr>
        <w:t>2-</w:t>
      </w:r>
      <w:r w:rsidR="000E4089">
        <w:rPr>
          <w:rFonts w:ascii="Times New Roman" w:hAnsi="Times New Roman" w:cs="Times New Roman"/>
          <w:sz w:val="24"/>
        </w:rPr>
        <w:t>, Br</w:t>
      </w:r>
      <w:r w:rsidR="000E4089">
        <w:rPr>
          <w:rFonts w:ascii="Times New Roman" w:hAnsi="Times New Roman" w:cs="Times New Roman"/>
          <w:sz w:val="24"/>
          <w:vertAlign w:val="superscript"/>
        </w:rPr>
        <w:t>-</w:t>
      </w:r>
    </w:p>
    <w:p w14:paraId="0992118D" w14:textId="77777777" w:rsidR="000E4089" w:rsidRDefault="000E4089" w:rsidP="000E4089">
      <w:pPr>
        <w:pStyle w:val="ListParagraph"/>
        <w:numPr>
          <w:ilvl w:val="0"/>
          <w:numId w:val="1"/>
        </w:numPr>
        <w:rPr>
          <w:rFonts w:ascii="Times New Roman" w:hAnsi="Times New Roman" w:cs="Times New Roman"/>
          <w:sz w:val="24"/>
        </w:rPr>
      </w:pPr>
      <w:r>
        <w:rPr>
          <w:rFonts w:ascii="Times New Roman" w:hAnsi="Times New Roman" w:cs="Times New Roman"/>
          <w:sz w:val="24"/>
        </w:rPr>
        <w:t xml:space="preserve">Answer: </w:t>
      </w:r>
    </w:p>
    <w:p w14:paraId="43B7F2CA" w14:textId="77777777" w:rsidR="000E4089" w:rsidRPr="00920E62" w:rsidRDefault="000E4089" w:rsidP="000E4089">
      <w:pPr>
        <w:pStyle w:val="ListParagraph"/>
        <w:numPr>
          <w:ilvl w:val="1"/>
          <w:numId w:val="1"/>
        </w:numPr>
        <w:rPr>
          <w:rFonts w:ascii="Times New Roman" w:hAnsi="Times New Roman" w:cs="Times New Roman"/>
          <w:sz w:val="24"/>
        </w:rPr>
      </w:pPr>
      <w:r>
        <w:rPr>
          <w:rFonts w:ascii="Times New Roman" w:hAnsi="Times New Roman" w:cs="Times New Roman"/>
          <w:sz w:val="24"/>
        </w:rPr>
        <w:t>CH</w:t>
      </w:r>
      <w:r>
        <w:rPr>
          <w:rFonts w:ascii="Times New Roman" w:hAnsi="Times New Roman" w:cs="Times New Roman"/>
          <w:sz w:val="24"/>
          <w:vertAlign w:val="subscript"/>
        </w:rPr>
        <w:t>3</w:t>
      </w:r>
      <w:r>
        <w:rPr>
          <w:rFonts w:ascii="Times New Roman" w:hAnsi="Times New Roman" w:cs="Times New Roman"/>
          <w:sz w:val="24"/>
          <w:vertAlign w:val="subscript"/>
        </w:rPr>
        <w:softHyphen/>
      </w:r>
      <w:r>
        <w:rPr>
          <w:rFonts w:ascii="Times New Roman" w:hAnsi="Times New Roman" w:cs="Times New Roman"/>
          <w:sz w:val="24"/>
          <w:vertAlign w:val="superscript"/>
        </w:rPr>
        <w:t>-</w:t>
      </w:r>
      <w:r>
        <w:rPr>
          <w:rFonts w:ascii="Times New Roman" w:hAnsi="Times New Roman" w:cs="Times New Roman"/>
          <w:sz w:val="24"/>
        </w:rPr>
        <w:t xml:space="preserve"> &gt; NH</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xml:space="preserve"> &gt; OH</w:t>
      </w:r>
      <w:r>
        <w:rPr>
          <w:rFonts w:ascii="Times New Roman" w:hAnsi="Times New Roman" w:cs="Times New Roman"/>
          <w:sz w:val="24"/>
          <w:vertAlign w:val="superscript"/>
        </w:rPr>
        <w:t>-</w:t>
      </w:r>
      <w:r>
        <w:rPr>
          <w:rFonts w:ascii="Times New Roman" w:hAnsi="Times New Roman" w:cs="Times New Roman"/>
          <w:sz w:val="24"/>
        </w:rPr>
        <w:t xml:space="preserve"> &gt; HC=</w:t>
      </w:r>
      <w:r>
        <w:rPr>
          <w:rFonts w:ascii="Times New Roman" w:hAnsi="Times New Roman" w:cs="Times New Roman"/>
          <w:b/>
          <w:sz w:val="24"/>
        </w:rPr>
        <w:t>O</w:t>
      </w:r>
    </w:p>
    <w:p w14:paraId="02E9FB70" w14:textId="77777777" w:rsidR="00920E62" w:rsidRPr="000E4089" w:rsidRDefault="00920E62" w:rsidP="00920E62">
      <w:pPr>
        <w:pStyle w:val="ListParagraph"/>
        <w:numPr>
          <w:ilvl w:val="2"/>
          <w:numId w:val="1"/>
        </w:numPr>
        <w:rPr>
          <w:rFonts w:ascii="Times New Roman" w:hAnsi="Times New Roman" w:cs="Times New Roman"/>
          <w:sz w:val="24"/>
        </w:rPr>
      </w:pPr>
      <w:r>
        <w:rPr>
          <w:rFonts w:ascii="Times New Roman" w:hAnsi="Times New Roman" w:cs="Times New Roman"/>
          <w:sz w:val="24"/>
        </w:rPr>
        <w:t xml:space="preserve">Less electronegative atoms having negative charge is a better Lewis base because it is more willing to give up its electrons. More negative charge makes better Lewis base. </w:t>
      </w:r>
    </w:p>
    <w:p w14:paraId="655FB92C" w14:textId="77777777" w:rsidR="000E4089" w:rsidRDefault="000E4089" w:rsidP="000E4089">
      <w:pPr>
        <w:pStyle w:val="ListParagraph"/>
        <w:numPr>
          <w:ilvl w:val="1"/>
          <w:numId w:val="1"/>
        </w:numPr>
        <w:rPr>
          <w:rFonts w:ascii="Times New Roman" w:hAnsi="Times New Roman" w:cs="Times New Roman"/>
          <w:sz w:val="24"/>
        </w:rPr>
      </w:pPr>
      <w:r>
        <w:rPr>
          <w:rFonts w:ascii="Times New Roman" w:hAnsi="Times New Roman" w:cs="Times New Roman"/>
          <w:sz w:val="24"/>
        </w:rPr>
        <w:t>O</w:t>
      </w:r>
      <w:r>
        <w:rPr>
          <w:rFonts w:ascii="Times New Roman" w:hAnsi="Times New Roman" w:cs="Times New Roman"/>
          <w:sz w:val="24"/>
          <w:vertAlign w:val="superscript"/>
        </w:rPr>
        <w:t>2-</w:t>
      </w:r>
      <w:r>
        <w:rPr>
          <w:rFonts w:ascii="Times New Roman" w:hAnsi="Times New Roman" w:cs="Times New Roman"/>
          <w:sz w:val="24"/>
        </w:rPr>
        <w:t xml:space="preserve"> &gt; O</w:t>
      </w:r>
      <w:r>
        <w:rPr>
          <w:rFonts w:ascii="Times New Roman" w:hAnsi="Times New Roman" w:cs="Times New Roman"/>
          <w:sz w:val="24"/>
          <w:vertAlign w:val="subscript"/>
        </w:rPr>
        <w:t>2</w:t>
      </w:r>
      <w:r>
        <w:rPr>
          <w:rFonts w:ascii="Times New Roman" w:hAnsi="Times New Roman" w:cs="Times New Roman"/>
          <w:sz w:val="24"/>
          <w:vertAlign w:val="superscript"/>
        </w:rPr>
        <w:t xml:space="preserve">2- </w:t>
      </w:r>
      <w:r>
        <w:rPr>
          <w:rFonts w:ascii="Times New Roman" w:hAnsi="Times New Roman" w:cs="Times New Roman"/>
          <w:sz w:val="24"/>
        </w:rPr>
        <w:t>&gt;</w:t>
      </w:r>
      <w:r w:rsidRPr="000E4089">
        <w:rPr>
          <w:rFonts w:ascii="Times New Roman" w:hAnsi="Times New Roman" w:cs="Times New Roman"/>
          <w:sz w:val="24"/>
        </w:rPr>
        <w:t xml:space="preserve"> </w:t>
      </w:r>
      <w:r>
        <w:rPr>
          <w:rFonts w:ascii="Times New Roman" w:hAnsi="Times New Roman" w:cs="Times New Roman"/>
          <w:sz w:val="24"/>
        </w:rPr>
        <w:t>O</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xml:space="preserve"> &gt; S</w:t>
      </w:r>
      <w:r>
        <w:rPr>
          <w:rFonts w:ascii="Times New Roman" w:hAnsi="Times New Roman" w:cs="Times New Roman"/>
          <w:sz w:val="24"/>
          <w:vertAlign w:val="superscript"/>
        </w:rPr>
        <w:t>2-</w:t>
      </w:r>
      <w:r>
        <w:rPr>
          <w:rFonts w:ascii="Times New Roman" w:hAnsi="Times New Roman" w:cs="Times New Roman"/>
          <w:sz w:val="24"/>
        </w:rPr>
        <w:t xml:space="preserve"> &gt; Br</w:t>
      </w:r>
      <w:r>
        <w:rPr>
          <w:rFonts w:ascii="Times New Roman" w:hAnsi="Times New Roman" w:cs="Times New Roman"/>
          <w:sz w:val="24"/>
          <w:vertAlign w:val="superscript"/>
        </w:rPr>
        <w:t>-</w:t>
      </w:r>
      <w:r>
        <w:rPr>
          <w:rFonts w:ascii="Times New Roman" w:hAnsi="Times New Roman" w:cs="Times New Roman"/>
          <w:sz w:val="24"/>
        </w:rPr>
        <w:t xml:space="preserve"> </w:t>
      </w:r>
    </w:p>
    <w:p w14:paraId="244FC3C0" w14:textId="77777777" w:rsidR="001B0747" w:rsidRDefault="001B0747" w:rsidP="001B0747">
      <w:pPr>
        <w:pStyle w:val="ListParagraph"/>
        <w:numPr>
          <w:ilvl w:val="2"/>
          <w:numId w:val="1"/>
        </w:numPr>
        <w:rPr>
          <w:rFonts w:ascii="Times New Roman" w:hAnsi="Times New Roman" w:cs="Times New Roman"/>
          <w:sz w:val="24"/>
        </w:rPr>
      </w:pPr>
      <w:r>
        <w:rPr>
          <w:rFonts w:ascii="Times New Roman" w:hAnsi="Times New Roman" w:cs="Times New Roman"/>
          <w:sz w:val="24"/>
        </w:rPr>
        <w:t>More negative charge makes for a better Lewis base, smaller anions are better Lewis bases.</w:t>
      </w:r>
    </w:p>
    <w:p w14:paraId="23156369" w14:textId="77777777" w:rsidR="001B0747" w:rsidRDefault="001B0747" w:rsidP="001B0747">
      <w:pPr>
        <w:rPr>
          <w:rFonts w:ascii="Times New Roman" w:hAnsi="Times New Roman" w:cs="Times New Roman"/>
          <w:sz w:val="24"/>
        </w:rPr>
      </w:pPr>
    </w:p>
    <w:p w14:paraId="069371A3" w14:textId="77777777" w:rsidR="000E4089" w:rsidRPr="00E440AE" w:rsidRDefault="001B0747" w:rsidP="001B0747">
      <w:pPr>
        <w:rPr>
          <w:rFonts w:ascii="Times New Roman" w:hAnsi="Times New Roman" w:cs="Times New Roman"/>
          <w:sz w:val="24"/>
        </w:rPr>
      </w:pPr>
      <w:r>
        <w:rPr>
          <w:rFonts w:ascii="Times New Roman" w:hAnsi="Times New Roman" w:cs="Times New Roman"/>
          <w:sz w:val="24"/>
        </w:rPr>
        <w:t xml:space="preserve">Bronsted-Lowry Acids = </w:t>
      </w:r>
      <w:r w:rsidRPr="000C4FF9">
        <w:rPr>
          <w:rFonts w:ascii="Times New Roman" w:hAnsi="Times New Roman" w:cs="Times New Roman"/>
          <w:b/>
          <w:sz w:val="24"/>
        </w:rPr>
        <w:t>proton</w:t>
      </w:r>
      <w:r>
        <w:rPr>
          <w:rFonts w:ascii="Times New Roman" w:hAnsi="Times New Roman" w:cs="Times New Roman"/>
          <w:sz w:val="24"/>
        </w:rPr>
        <w:t xml:space="preserve"> </w:t>
      </w:r>
      <w:r w:rsidRPr="000C4FF9">
        <w:rPr>
          <w:rFonts w:ascii="Times New Roman" w:hAnsi="Times New Roman" w:cs="Times New Roman"/>
          <w:i/>
          <w:sz w:val="24"/>
        </w:rPr>
        <w:t>donor</w:t>
      </w:r>
      <w:r>
        <w:rPr>
          <w:rFonts w:ascii="Times New Roman" w:hAnsi="Times New Roman" w:cs="Times New Roman"/>
          <w:sz w:val="24"/>
        </w:rPr>
        <w:t>, the typical acids that you were introduced to in General Chemistry. Acid strength is increased by the stability of the conjugate base, more stable conjugate base = stronger acid.</w:t>
      </w:r>
      <w:r w:rsidR="00E440AE">
        <w:rPr>
          <w:rFonts w:ascii="Times New Roman" w:hAnsi="Times New Roman" w:cs="Times New Roman"/>
          <w:sz w:val="24"/>
        </w:rPr>
        <w:t xml:space="preserve"> For oxyacids the more oxygens present, the larger the acid strength (HClO</w:t>
      </w:r>
      <w:r w:rsidR="00E440AE">
        <w:rPr>
          <w:rFonts w:ascii="Times New Roman" w:hAnsi="Times New Roman" w:cs="Times New Roman"/>
          <w:sz w:val="24"/>
          <w:vertAlign w:val="subscript"/>
        </w:rPr>
        <w:t>4</w:t>
      </w:r>
      <w:r w:rsidR="00E440AE">
        <w:rPr>
          <w:rFonts w:ascii="Times New Roman" w:hAnsi="Times New Roman" w:cs="Times New Roman"/>
          <w:sz w:val="24"/>
        </w:rPr>
        <w:t xml:space="preserve"> &gt; HClO</w:t>
      </w:r>
      <w:r w:rsidR="00E440AE">
        <w:rPr>
          <w:rFonts w:ascii="Times New Roman" w:hAnsi="Times New Roman" w:cs="Times New Roman"/>
          <w:sz w:val="24"/>
          <w:vertAlign w:val="subscript"/>
        </w:rPr>
        <w:t>3</w:t>
      </w:r>
      <w:r w:rsidR="00E440AE">
        <w:rPr>
          <w:rFonts w:ascii="Times New Roman" w:hAnsi="Times New Roman" w:cs="Times New Roman"/>
          <w:sz w:val="24"/>
        </w:rPr>
        <w:t xml:space="preserve"> &gt; HClO</w:t>
      </w:r>
      <w:r w:rsidR="00E440AE">
        <w:rPr>
          <w:rFonts w:ascii="Times New Roman" w:hAnsi="Times New Roman" w:cs="Times New Roman"/>
          <w:sz w:val="24"/>
          <w:vertAlign w:val="subscript"/>
        </w:rPr>
        <w:t>2</w:t>
      </w:r>
      <w:r w:rsidR="00E440AE">
        <w:rPr>
          <w:rFonts w:ascii="Times New Roman" w:hAnsi="Times New Roman" w:cs="Times New Roman"/>
          <w:sz w:val="24"/>
        </w:rPr>
        <w:t xml:space="preserve"> &gt; HClO) </w:t>
      </w:r>
    </w:p>
    <w:p w14:paraId="617B406C" w14:textId="77777777" w:rsidR="001B0747" w:rsidRDefault="001B0747" w:rsidP="001B0747">
      <w:pPr>
        <w:pStyle w:val="ListParagraph"/>
        <w:numPr>
          <w:ilvl w:val="0"/>
          <w:numId w:val="2"/>
        </w:numPr>
        <w:rPr>
          <w:rFonts w:ascii="Times New Roman" w:hAnsi="Times New Roman" w:cs="Times New Roman"/>
          <w:sz w:val="24"/>
        </w:rPr>
      </w:pPr>
      <w:r>
        <w:rPr>
          <w:rFonts w:ascii="Times New Roman" w:hAnsi="Times New Roman" w:cs="Times New Roman"/>
          <w:sz w:val="24"/>
        </w:rPr>
        <w:t>Examples: HCl, HNO</w:t>
      </w:r>
      <w:r>
        <w:rPr>
          <w:rFonts w:ascii="Times New Roman" w:hAnsi="Times New Roman" w:cs="Times New Roman"/>
          <w:sz w:val="24"/>
          <w:vertAlign w:val="subscript"/>
        </w:rPr>
        <w:t>3</w:t>
      </w:r>
      <w:r>
        <w:rPr>
          <w:rFonts w:ascii="Times New Roman" w:hAnsi="Times New Roman" w:cs="Times New Roman"/>
          <w:sz w:val="24"/>
        </w:rPr>
        <w:t>, H</w:t>
      </w:r>
      <w:r>
        <w:rPr>
          <w:rFonts w:ascii="Times New Roman" w:hAnsi="Times New Roman" w:cs="Times New Roman"/>
          <w:sz w:val="24"/>
          <w:vertAlign w:val="subscript"/>
        </w:rPr>
        <w:t>2</w:t>
      </w:r>
      <w:r>
        <w:rPr>
          <w:rFonts w:ascii="Times New Roman" w:hAnsi="Times New Roman" w:cs="Times New Roman"/>
          <w:sz w:val="24"/>
        </w:rPr>
        <w:t>SO</w:t>
      </w:r>
      <w:r>
        <w:rPr>
          <w:rFonts w:ascii="Times New Roman" w:hAnsi="Times New Roman" w:cs="Times New Roman"/>
          <w:sz w:val="24"/>
          <w:vertAlign w:val="subscript"/>
        </w:rPr>
        <w:t>4</w:t>
      </w:r>
      <w:r>
        <w:rPr>
          <w:rFonts w:ascii="Times New Roman" w:hAnsi="Times New Roman" w:cs="Times New Roman"/>
          <w:sz w:val="24"/>
        </w:rPr>
        <w:t>, HClO</w:t>
      </w:r>
      <w:r>
        <w:rPr>
          <w:rFonts w:ascii="Times New Roman" w:hAnsi="Times New Roman" w:cs="Times New Roman"/>
          <w:sz w:val="24"/>
          <w:vertAlign w:val="subscript"/>
        </w:rPr>
        <w:t>4</w:t>
      </w:r>
      <w:r>
        <w:rPr>
          <w:rFonts w:ascii="Times New Roman" w:hAnsi="Times New Roman" w:cs="Times New Roman"/>
          <w:sz w:val="24"/>
        </w:rPr>
        <w:t>, Acetic acid, HF, H</w:t>
      </w:r>
      <w:r>
        <w:rPr>
          <w:rFonts w:ascii="Times New Roman" w:hAnsi="Times New Roman" w:cs="Times New Roman"/>
          <w:sz w:val="24"/>
          <w:vertAlign w:val="subscript"/>
        </w:rPr>
        <w:t>2</w:t>
      </w:r>
      <w:r>
        <w:rPr>
          <w:rFonts w:ascii="Times New Roman" w:hAnsi="Times New Roman" w:cs="Times New Roman"/>
          <w:sz w:val="24"/>
        </w:rPr>
        <w:t>CO</w:t>
      </w:r>
      <w:r>
        <w:rPr>
          <w:rFonts w:ascii="Times New Roman" w:hAnsi="Times New Roman" w:cs="Times New Roman"/>
          <w:sz w:val="24"/>
          <w:vertAlign w:val="subscript"/>
        </w:rPr>
        <w:t>3</w:t>
      </w:r>
    </w:p>
    <w:p w14:paraId="506350A4" w14:textId="77777777" w:rsidR="001B0747" w:rsidRDefault="001B0747" w:rsidP="001B0747">
      <w:pPr>
        <w:pStyle w:val="ListParagraph"/>
        <w:numPr>
          <w:ilvl w:val="0"/>
          <w:numId w:val="2"/>
        </w:numPr>
        <w:rPr>
          <w:rFonts w:ascii="Times New Roman" w:hAnsi="Times New Roman" w:cs="Times New Roman"/>
          <w:sz w:val="24"/>
        </w:rPr>
      </w:pPr>
      <w:r>
        <w:rPr>
          <w:rFonts w:ascii="Times New Roman" w:hAnsi="Times New Roman" w:cs="Times New Roman"/>
          <w:sz w:val="24"/>
        </w:rPr>
        <w:t>Problem: arrange the following chemicals in order of increasing Bronsted-Lowry Acid strength</w:t>
      </w:r>
    </w:p>
    <w:p w14:paraId="0D198284" w14:textId="77777777" w:rsidR="001B0747" w:rsidRDefault="001B0747" w:rsidP="001B0747">
      <w:pPr>
        <w:pStyle w:val="ListParagraph"/>
        <w:numPr>
          <w:ilvl w:val="1"/>
          <w:numId w:val="2"/>
        </w:numPr>
        <w:rPr>
          <w:rFonts w:ascii="Times New Roman" w:hAnsi="Times New Roman" w:cs="Times New Roman"/>
          <w:sz w:val="24"/>
        </w:rPr>
      </w:pPr>
      <w:r>
        <w:rPr>
          <w:rFonts w:ascii="Times New Roman" w:hAnsi="Times New Roman" w:cs="Times New Roman"/>
          <w:sz w:val="24"/>
        </w:rPr>
        <w:t>HCl, HF, HI, HBr</w:t>
      </w:r>
    </w:p>
    <w:p w14:paraId="26B0BAC0" w14:textId="77777777" w:rsidR="001B0747" w:rsidRDefault="001B0747" w:rsidP="001B0747">
      <w:pPr>
        <w:pStyle w:val="ListParagraph"/>
        <w:numPr>
          <w:ilvl w:val="1"/>
          <w:numId w:val="2"/>
        </w:numPr>
        <w:rPr>
          <w:rFonts w:ascii="Times New Roman" w:hAnsi="Times New Roman" w:cs="Times New Roman"/>
          <w:sz w:val="24"/>
        </w:rPr>
      </w:pPr>
      <w:r>
        <w:rPr>
          <w:rFonts w:ascii="Times New Roman" w:hAnsi="Times New Roman" w:cs="Times New Roman"/>
          <w:sz w:val="24"/>
        </w:rPr>
        <w:t>H</w:t>
      </w:r>
      <w:r>
        <w:rPr>
          <w:rFonts w:ascii="Times New Roman" w:hAnsi="Times New Roman" w:cs="Times New Roman"/>
          <w:sz w:val="24"/>
          <w:vertAlign w:val="subscript"/>
        </w:rPr>
        <w:t>2</w:t>
      </w:r>
      <w:r>
        <w:rPr>
          <w:rFonts w:ascii="Times New Roman" w:hAnsi="Times New Roman" w:cs="Times New Roman"/>
          <w:sz w:val="24"/>
        </w:rPr>
        <w:t>SO</w:t>
      </w:r>
      <w:r>
        <w:rPr>
          <w:rFonts w:ascii="Times New Roman" w:hAnsi="Times New Roman" w:cs="Times New Roman"/>
          <w:sz w:val="24"/>
          <w:vertAlign w:val="subscript"/>
        </w:rPr>
        <w:t>4</w:t>
      </w:r>
      <w:r>
        <w:rPr>
          <w:rFonts w:ascii="Times New Roman" w:hAnsi="Times New Roman" w:cs="Times New Roman"/>
          <w:sz w:val="24"/>
        </w:rPr>
        <w:t>, H</w:t>
      </w:r>
      <w:r>
        <w:rPr>
          <w:rFonts w:ascii="Times New Roman" w:hAnsi="Times New Roman" w:cs="Times New Roman"/>
          <w:sz w:val="24"/>
          <w:vertAlign w:val="subscript"/>
        </w:rPr>
        <w:t>3</w:t>
      </w:r>
      <w:r>
        <w:rPr>
          <w:rFonts w:ascii="Times New Roman" w:hAnsi="Times New Roman" w:cs="Times New Roman"/>
          <w:sz w:val="24"/>
        </w:rPr>
        <w:t>PO</w:t>
      </w:r>
      <w:r>
        <w:rPr>
          <w:rFonts w:ascii="Times New Roman" w:hAnsi="Times New Roman" w:cs="Times New Roman"/>
          <w:sz w:val="24"/>
          <w:vertAlign w:val="subscript"/>
        </w:rPr>
        <w:t>4</w:t>
      </w:r>
      <w:r>
        <w:rPr>
          <w:rFonts w:ascii="Times New Roman" w:hAnsi="Times New Roman" w:cs="Times New Roman"/>
          <w:sz w:val="24"/>
        </w:rPr>
        <w:t>, HClO</w:t>
      </w:r>
      <w:r>
        <w:rPr>
          <w:rFonts w:ascii="Times New Roman" w:hAnsi="Times New Roman" w:cs="Times New Roman"/>
          <w:sz w:val="24"/>
          <w:vertAlign w:val="subscript"/>
        </w:rPr>
        <w:t>4</w:t>
      </w:r>
    </w:p>
    <w:p w14:paraId="64F92573" w14:textId="77777777" w:rsidR="001B0747" w:rsidRDefault="001B0747" w:rsidP="001B0747">
      <w:pPr>
        <w:pStyle w:val="ListParagraph"/>
        <w:numPr>
          <w:ilvl w:val="0"/>
          <w:numId w:val="2"/>
        </w:numPr>
        <w:rPr>
          <w:rFonts w:ascii="Times New Roman" w:hAnsi="Times New Roman" w:cs="Times New Roman"/>
          <w:sz w:val="24"/>
        </w:rPr>
      </w:pPr>
      <w:r>
        <w:rPr>
          <w:rFonts w:ascii="Times New Roman" w:hAnsi="Times New Roman" w:cs="Times New Roman"/>
          <w:sz w:val="24"/>
        </w:rPr>
        <w:t xml:space="preserve">Answer: </w:t>
      </w:r>
    </w:p>
    <w:p w14:paraId="451E947A" w14:textId="77777777" w:rsidR="001B0747" w:rsidRDefault="001B0747" w:rsidP="001B0747">
      <w:pPr>
        <w:pStyle w:val="ListParagraph"/>
        <w:numPr>
          <w:ilvl w:val="1"/>
          <w:numId w:val="2"/>
        </w:numPr>
        <w:rPr>
          <w:rFonts w:ascii="Times New Roman" w:hAnsi="Times New Roman" w:cs="Times New Roman"/>
          <w:sz w:val="24"/>
        </w:rPr>
      </w:pPr>
      <w:r>
        <w:rPr>
          <w:rFonts w:ascii="Times New Roman" w:hAnsi="Times New Roman" w:cs="Times New Roman"/>
          <w:sz w:val="24"/>
        </w:rPr>
        <w:t xml:space="preserve">HI &gt; HBr &gt; HCl &gt; HF </w:t>
      </w:r>
    </w:p>
    <w:p w14:paraId="4132F525" w14:textId="77777777" w:rsidR="001B0747" w:rsidRDefault="001B0747" w:rsidP="001B0747">
      <w:pPr>
        <w:pStyle w:val="ListParagraph"/>
        <w:numPr>
          <w:ilvl w:val="2"/>
          <w:numId w:val="2"/>
        </w:numPr>
        <w:rPr>
          <w:rFonts w:ascii="Times New Roman" w:hAnsi="Times New Roman" w:cs="Times New Roman"/>
          <w:sz w:val="24"/>
        </w:rPr>
      </w:pPr>
      <w:r>
        <w:rPr>
          <w:rFonts w:ascii="Times New Roman" w:hAnsi="Times New Roman" w:cs="Times New Roman"/>
          <w:sz w:val="24"/>
        </w:rPr>
        <w:t>Look at the stability of the conjugate bases (I</w:t>
      </w:r>
      <w:r>
        <w:rPr>
          <w:rFonts w:ascii="Times New Roman" w:hAnsi="Times New Roman" w:cs="Times New Roman"/>
          <w:sz w:val="24"/>
          <w:vertAlign w:val="superscript"/>
        </w:rPr>
        <w:t>-</w:t>
      </w:r>
      <w:r>
        <w:rPr>
          <w:rFonts w:ascii="Times New Roman" w:hAnsi="Times New Roman" w:cs="Times New Roman"/>
          <w:sz w:val="24"/>
        </w:rPr>
        <w:t>, Br</w:t>
      </w:r>
      <w:r>
        <w:rPr>
          <w:rFonts w:ascii="Times New Roman" w:hAnsi="Times New Roman" w:cs="Times New Roman"/>
          <w:sz w:val="24"/>
          <w:vertAlign w:val="superscript"/>
        </w:rPr>
        <w:t>-</w:t>
      </w:r>
      <w:r>
        <w:rPr>
          <w:rFonts w:ascii="Times New Roman" w:hAnsi="Times New Roman" w:cs="Times New Roman"/>
          <w:sz w:val="24"/>
        </w:rPr>
        <w:t>, Cl</w:t>
      </w:r>
      <w:r>
        <w:rPr>
          <w:rFonts w:ascii="Times New Roman" w:hAnsi="Times New Roman" w:cs="Times New Roman"/>
          <w:sz w:val="24"/>
          <w:vertAlign w:val="superscript"/>
        </w:rPr>
        <w:t>-</w:t>
      </w:r>
      <w:r>
        <w:rPr>
          <w:rFonts w:ascii="Times New Roman" w:hAnsi="Times New Roman" w:cs="Times New Roman"/>
          <w:sz w:val="24"/>
        </w:rPr>
        <w:t>, and F</w:t>
      </w:r>
      <w:r>
        <w:rPr>
          <w:rFonts w:ascii="Times New Roman" w:hAnsi="Times New Roman" w:cs="Times New Roman"/>
          <w:sz w:val="24"/>
          <w:vertAlign w:val="superscript"/>
        </w:rPr>
        <w:t>-</w:t>
      </w:r>
      <w:r>
        <w:rPr>
          <w:rFonts w:ascii="Times New Roman" w:hAnsi="Times New Roman" w:cs="Times New Roman"/>
          <w:sz w:val="24"/>
        </w:rPr>
        <w:t>), in iodide, the negative charge is distributed over a very large area (because I</w:t>
      </w:r>
      <w:r>
        <w:rPr>
          <w:rFonts w:ascii="Times New Roman" w:hAnsi="Times New Roman" w:cs="Times New Roman"/>
          <w:sz w:val="24"/>
          <w:vertAlign w:val="superscript"/>
        </w:rPr>
        <w:t>-</w:t>
      </w:r>
      <w:r>
        <w:rPr>
          <w:rFonts w:ascii="Times New Roman" w:hAnsi="Times New Roman" w:cs="Times New Roman"/>
          <w:sz w:val="24"/>
        </w:rPr>
        <w:t xml:space="preserve"> is the largest ion in the series) therefore it is more stable. </w:t>
      </w:r>
    </w:p>
    <w:p w14:paraId="5AF36AB3" w14:textId="77777777" w:rsidR="001B0747" w:rsidRDefault="001B0747" w:rsidP="001B0747">
      <w:pPr>
        <w:pStyle w:val="ListParagraph"/>
        <w:numPr>
          <w:ilvl w:val="1"/>
          <w:numId w:val="2"/>
        </w:numPr>
        <w:rPr>
          <w:rFonts w:ascii="Times New Roman" w:hAnsi="Times New Roman" w:cs="Times New Roman"/>
          <w:sz w:val="24"/>
        </w:rPr>
      </w:pPr>
      <w:r>
        <w:rPr>
          <w:rFonts w:ascii="Times New Roman" w:hAnsi="Times New Roman" w:cs="Times New Roman"/>
          <w:sz w:val="24"/>
        </w:rPr>
        <w:t>HClO</w:t>
      </w:r>
      <w:r>
        <w:rPr>
          <w:rFonts w:ascii="Times New Roman" w:hAnsi="Times New Roman" w:cs="Times New Roman"/>
          <w:sz w:val="24"/>
          <w:vertAlign w:val="subscript"/>
        </w:rPr>
        <w:t>4</w:t>
      </w:r>
      <w:r>
        <w:rPr>
          <w:rFonts w:ascii="Times New Roman" w:hAnsi="Times New Roman" w:cs="Times New Roman"/>
          <w:sz w:val="24"/>
        </w:rPr>
        <w:t xml:space="preserve"> &gt; H</w:t>
      </w:r>
      <w:r>
        <w:rPr>
          <w:rFonts w:ascii="Times New Roman" w:hAnsi="Times New Roman" w:cs="Times New Roman"/>
          <w:sz w:val="24"/>
          <w:vertAlign w:val="subscript"/>
        </w:rPr>
        <w:t>2</w:t>
      </w:r>
      <w:r>
        <w:rPr>
          <w:rFonts w:ascii="Times New Roman" w:hAnsi="Times New Roman" w:cs="Times New Roman"/>
          <w:sz w:val="24"/>
        </w:rPr>
        <w:t>SO</w:t>
      </w:r>
      <w:r>
        <w:rPr>
          <w:rFonts w:ascii="Times New Roman" w:hAnsi="Times New Roman" w:cs="Times New Roman"/>
          <w:sz w:val="24"/>
          <w:vertAlign w:val="subscript"/>
        </w:rPr>
        <w:t>4</w:t>
      </w:r>
      <w:r>
        <w:rPr>
          <w:rFonts w:ascii="Times New Roman" w:hAnsi="Times New Roman" w:cs="Times New Roman"/>
          <w:sz w:val="24"/>
        </w:rPr>
        <w:t xml:space="preserve"> &gt; H</w:t>
      </w:r>
      <w:r>
        <w:rPr>
          <w:rFonts w:ascii="Times New Roman" w:hAnsi="Times New Roman" w:cs="Times New Roman"/>
          <w:sz w:val="24"/>
          <w:vertAlign w:val="subscript"/>
        </w:rPr>
        <w:t>3</w:t>
      </w:r>
      <w:r>
        <w:rPr>
          <w:rFonts w:ascii="Times New Roman" w:hAnsi="Times New Roman" w:cs="Times New Roman"/>
          <w:sz w:val="24"/>
        </w:rPr>
        <w:t>PO</w:t>
      </w:r>
      <w:r>
        <w:rPr>
          <w:rFonts w:ascii="Times New Roman" w:hAnsi="Times New Roman" w:cs="Times New Roman"/>
          <w:sz w:val="24"/>
          <w:vertAlign w:val="subscript"/>
        </w:rPr>
        <w:t>4</w:t>
      </w:r>
      <w:r>
        <w:rPr>
          <w:rFonts w:ascii="Times New Roman" w:hAnsi="Times New Roman" w:cs="Times New Roman"/>
          <w:sz w:val="24"/>
        </w:rPr>
        <w:t xml:space="preserve"> </w:t>
      </w:r>
    </w:p>
    <w:p w14:paraId="47514233" w14:textId="77777777" w:rsidR="001B0747" w:rsidRDefault="001B0747" w:rsidP="001B0747">
      <w:pPr>
        <w:pStyle w:val="ListParagraph"/>
        <w:numPr>
          <w:ilvl w:val="2"/>
          <w:numId w:val="2"/>
        </w:numPr>
        <w:rPr>
          <w:rFonts w:ascii="Times New Roman" w:hAnsi="Times New Roman" w:cs="Times New Roman"/>
          <w:sz w:val="24"/>
        </w:rPr>
      </w:pPr>
      <w:r>
        <w:rPr>
          <w:rFonts w:ascii="Times New Roman" w:hAnsi="Times New Roman" w:cs="Times New Roman"/>
          <w:sz w:val="24"/>
        </w:rPr>
        <w:t>Again, look at the stability of the conjugate bases, HClO</w:t>
      </w:r>
      <w:r>
        <w:rPr>
          <w:rFonts w:ascii="Times New Roman" w:hAnsi="Times New Roman" w:cs="Times New Roman"/>
          <w:sz w:val="24"/>
          <w:vertAlign w:val="subscript"/>
        </w:rPr>
        <w:t>4</w:t>
      </w:r>
      <w:r>
        <w:rPr>
          <w:rFonts w:ascii="Times New Roman" w:hAnsi="Times New Roman" w:cs="Times New Roman"/>
          <w:sz w:val="24"/>
        </w:rPr>
        <w:t xml:space="preserve"> has the</w:t>
      </w:r>
      <w:r w:rsidR="003A187E">
        <w:rPr>
          <w:rFonts w:ascii="Times New Roman" w:hAnsi="Times New Roman" w:cs="Times New Roman"/>
          <w:sz w:val="24"/>
        </w:rPr>
        <w:t xml:space="preserve"> most amount of resonance forms</w:t>
      </w:r>
      <w:r w:rsidR="00DD4498">
        <w:rPr>
          <w:rFonts w:ascii="Times New Roman" w:hAnsi="Times New Roman" w:cs="Times New Roman"/>
          <w:sz w:val="24"/>
        </w:rPr>
        <w:t xml:space="preserve"> (3)</w:t>
      </w:r>
      <w:r w:rsidR="003A187E">
        <w:rPr>
          <w:rFonts w:ascii="Times New Roman" w:hAnsi="Times New Roman" w:cs="Times New Roman"/>
          <w:sz w:val="24"/>
        </w:rPr>
        <w:t xml:space="preserve">. Also recall that phosphoric acid is not one of the strong acids that you were taught in General Chemistry. Each conjugate base is shown below with appropriate resonance forms: </w:t>
      </w:r>
    </w:p>
    <w:p w14:paraId="13656AF5" w14:textId="77777777" w:rsidR="003A187E" w:rsidRDefault="003A187E" w:rsidP="003A187E">
      <w:pPr>
        <w:rPr>
          <w:rFonts w:ascii="Times New Roman" w:hAnsi="Times New Roman" w:cs="Times New Roman"/>
        </w:rPr>
      </w:pPr>
    </w:p>
    <w:p w14:paraId="34C4F6F8" w14:textId="77777777" w:rsidR="003A187E" w:rsidRDefault="003A187E" w:rsidP="003A187E">
      <w:pPr>
        <w:rPr>
          <w:rFonts w:ascii="Times New Roman" w:hAnsi="Times New Roman" w:cs="Times New Roman"/>
        </w:rPr>
      </w:pPr>
      <w:r w:rsidRPr="0090444B">
        <w:rPr>
          <w:rFonts w:ascii="Times New Roman" w:hAnsi="Times New Roman" w:cs="Times New Roman"/>
        </w:rPr>
        <w:object w:dxaOrig="9056" w:dyaOrig="7626" w14:anchorId="625BBDAF">
          <v:shape id="_x0000_i1025" type="#_x0000_t75" style="width:400.35pt;height:337.1pt" o:ole="">
            <v:imagedata r:id="rId9" o:title=""/>
          </v:shape>
          <o:OLEObject Type="Embed" ProgID="ChemDraw.Document.6.0" ShapeID="_x0000_i1025" DrawAspect="Content" ObjectID="_1648901891" r:id="rId10"/>
        </w:object>
      </w:r>
    </w:p>
    <w:p w14:paraId="03436A41" w14:textId="77777777" w:rsidR="003A187E" w:rsidRDefault="003A187E" w:rsidP="003A187E">
      <w:pPr>
        <w:rPr>
          <w:rFonts w:ascii="Times New Roman" w:hAnsi="Times New Roman" w:cs="Times New Roman"/>
        </w:rPr>
      </w:pPr>
      <w:r w:rsidRPr="0090444B">
        <w:rPr>
          <w:rFonts w:ascii="Times New Roman" w:hAnsi="Times New Roman" w:cs="Times New Roman"/>
        </w:rPr>
        <w:object w:dxaOrig="8530" w:dyaOrig="4877" w14:anchorId="7488D403">
          <v:shape id="_x0000_i1026" type="#_x0000_t75" style="width:404.2pt;height:230.2pt" o:ole="">
            <v:imagedata r:id="rId11" o:title=""/>
          </v:shape>
          <o:OLEObject Type="Embed" ProgID="ChemDraw.Document.6.0" ShapeID="_x0000_i1026" DrawAspect="Content" ObjectID="_1648901892" r:id="rId12"/>
        </w:object>
      </w:r>
    </w:p>
    <w:p w14:paraId="4C4FF124" w14:textId="77777777" w:rsidR="003A187E" w:rsidRPr="003A187E" w:rsidRDefault="003A187E" w:rsidP="003A187E">
      <w:pPr>
        <w:rPr>
          <w:rFonts w:ascii="Times New Roman" w:hAnsi="Times New Roman" w:cs="Times New Roman"/>
          <w:sz w:val="24"/>
        </w:rPr>
      </w:pPr>
      <w:r w:rsidRPr="0090444B">
        <w:rPr>
          <w:rFonts w:ascii="Times New Roman" w:hAnsi="Times New Roman" w:cs="Times New Roman"/>
        </w:rPr>
        <w:object w:dxaOrig="8729" w:dyaOrig="1685" w14:anchorId="403A7771">
          <v:shape id="_x0000_i1027" type="#_x0000_t75" style="width:396.55pt;height:76.35pt" o:ole="">
            <v:imagedata r:id="rId13" o:title=""/>
          </v:shape>
          <o:OLEObject Type="Embed" ProgID="ChemDraw.Document.6.0" ShapeID="_x0000_i1027" DrawAspect="Content" ObjectID="_1648901893" r:id="rId14"/>
        </w:object>
      </w:r>
    </w:p>
    <w:p w14:paraId="31E2CE65" w14:textId="77777777" w:rsidR="001B0747" w:rsidRDefault="001B0747" w:rsidP="001B0747">
      <w:pPr>
        <w:rPr>
          <w:rFonts w:ascii="Times New Roman" w:hAnsi="Times New Roman" w:cs="Times New Roman"/>
          <w:sz w:val="24"/>
        </w:rPr>
      </w:pPr>
      <w:r>
        <w:rPr>
          <w:rFonts w:ascii="Times New Roman" w:hAnsi="Times New Roman" w:cs="Times New Roman"/>
          <w:sz w:val="24"/>
        </w:rPr>
        <w:t xml:space="preserve">Bronsted-Lowry Bases = </w:t>
      </w:r>
      <w:r w:rsidRPr="000C4FF9">
        <w:rPr>
          <w:rFonts w:ascii="Times New Roman" w:hAnsi="Times New Roman" w:cs="Times New Roman"/>
          <w:b/>
          <w:sz w:val="24"/>
        </w:rPr>
        <w:t>proton</w:t>
      </w:r>
      <w:r>
        <w:rPr>
          <w:rFonts w:ascii="Times New Roman" w:hAnsi="Times New Roman" w:cs="Times New Roman"/>
          <w:sz w:val="24"/>
        </w:rPr>
        <w:t xml:space="preserve"> </w:t>
      </w:r>
      <w:r w:rsidRPr="000C4FF9">
        <w:rPr>
          <w:rFonts w:ascii="Times New Roman" w:hAnsi="Times New Roman" w:cs="Times New Roman"/>
          <w:i/>
          <w:sz w:val="24"/>
        </w:rPr>
        <w:t>acceptor</w:t>
      </w:r>
      <w:r>
        <w:rPr>
          <w:rFonts w:ascii="Times New Roman" w:hAnsi="Times New Roman" w:cs="Times New Roman"/>
          <w:sz w:val="24"/>
        </w:rPr>
        <w:t xml:space="preserve">, the typical bases that you were introduced to in General Chemistry. </w:t>
      </w:r>
    </w:p>
    <w:p w14:paraId="6514BAC7" w14:textId="77777777" w:rsidR="00DA116C" w:rsidRPr="00DE7EC4" w:rsidRDefault="00A338B9" w:rsidP="00DA116C">
      <w:pPr>
        <w:pStyle w:val="ListParagraph"/>
        <w:numPr>
          <w:ilvl w:val="0"/>
          <w:numId w:val="3"/>
        </w:numPr>
        <w:rPr>
          <w:rFonts w:ascii="Times New Roman" w:hAnsi="Times New Roman" w:cs="Times New Roman"/>
          <w:sz w:val="24"/>
        </w:rPr>
      </w:pPr>
      <w:r>
        <w:rPr>
          <w:rFonts w:ascii="Times New Roman" w:hAnsi="Times New Roman" w:cs="Times New Roman"/>
          <w:sz w:val="24"/>
        </w:rPr>
        <w:t>Examples: OH</w:t>
      </w:r>
      <w:r>
        <w:rPr>
          <w:rFonts w:ascii="Times New Roman" w:hAnsi="Times New Roman" w:cs="Times New Roman"/>
          <w:sz w:val="24"/>
          <w:vertAlign w:val="superscript"/>
        </w:rPr>
        <w:t>-</w:t>
      </w:r>
      <w:r>
        <w:rPr>
          <w:rFonts w:ascii="Times New Roman" w:hAnsi="Times New Roman" w:cs="Times New Roman"/>
          <w:sz w:val="24"/>
        </w:rPr>
        <w:t xml:space="preserve"> and NH</w:t>
      </w:r>
      <w:r>
        <w:rPr>
          <w:rFonts w:ascii="Times New Roman" w:hAnsi="Times New Roman" w:cs="Times New Roman"/>
          <w:sz w:val="24"/>
          <w:vertAlign w:val="subscript"/>
        </w:rPr>
        <w:t>3</w:t>
      </w:r>
    </w:p>
    <w:p w14:paraId="674E4613" w14:textId="77777777" w:rsidR="00E440AE" w:rsidRDefault="00DE7EC4" w:rsidP="00DE7EC4">
      <w:pPr>
        <w:pStyle w:val="ListParagraph"/>
        <w:numPr>
          <w:ilvl w:val="0"/>
          <w:numId w:val="3"/>
        </w:numPr>
        <w:rPr>
          <w:rFonts w:ascii="Times New Roman" w:hAnsi="Times New Roman" w:cs="Times New Roman"/>
          <w:sz w:val="24"/>
        </w:rPr>
      </w:pPr>
      <w:r>
        <w:rPr>
          <w:rFonts w:ascii="Times New Roman" w:hAnsi="Times New Roman" w:cs="Times New Roman"/>
          <w:sz w:val="24"/>
        </w:rPr>
        <w:t xml:space="preserve">Problems of this nature would just basically copy the trends seen in Lewis basicity so I’m not gonna give you more. </w:t>
      </w:r>
    </w:p>
    <w:p w14:paraId="40E32251" w14:textId="77777777" w:rsidR="00E440AE" w:rsidRDefault="00E440AE" w:rsidP="00E440AE">
      <w:pPr>
        <w:rPr>
          <w:rFonts w:ascii="Times New Roman" w:hAnsi="Times New Roman" w:cs="Times New Roman"/>
          <w:sz w:val="24"/>
        </w:rPr>
      </w:pPr>
    </w:p>
    <w:p w14:paraId="64A847FA" w14:textId="77777777" w:rsidR="00237582" w:rsidRDefault="00E440AE" w:rsidP="00E440AE">
      <w:pPr>
        <w:rPr>
          <w:rFonts w:ascii="Times New Roman" w:hAnsi="Times New Roman" w:cs="Times New Roman"/>
          <w:sz w:val="24"/>
        </w:rPr>
      </w:pPr>
      <w:r>
        <w:rPr>
          <w:rFonts w:ascii="Times New Roman" w:hAnsi="Times New Roman" w:cs="Times New Roman"/>
          <w:sz w:val="24"/>
        </w:rPr>
        <w:t>Lux-Flood acids =</w:t>
      </w:r>
      <w:r w:rsidR="00237582">
        <w:rPr>
          <w:rFonts w:ascii="Times New Roman" w:hAnsi="Times New Roman" w:cs="Times New Roman"/>
          <w:sz w:val="24"/>
        </w:rPr>
        <w:t xml:space="preserve"> </w:t>
      </w:r>
      <w:r w:rsidR="00237582" w:rsidRPr="000C4FF9">
        <w:rPr>
          <w:rFonts w:ascii="Times New Roman" w:hAnsi="Times New Roman" w:cs="Times New Roman"/>
          <w:b/>
          <w:sz w:val="24"/>
        </w:rPr>
        <w:t>oxide</w:t>
      </w:r>
      <w:r w:rsidR="00237582">
        <w:rPr>
          <w:rFonts w:ascii="Times New Roman" w:hAnsi="Times New Roman" w:cs="Times New Roman"/>
          <w:sz w:val="24"/>
        </w:rPr>
        <w:t xml:space="preserve"> </w:t>
      </w:r>
      <w:r w:rsidR="00237582" w:rsidRPr="000C4FF9">
        <w:rPr>
          <w:rFonts w:ascii="Times New Roman" w:hAnsi="Times New Roman" w:cs="Times New Roman"/>
          <w:i/>
          <w:sz w:val="24"/>
        </w:rPr>
        <w:t>acceptors</w:t>
      </w:r>
      <w:r w:rsidR="00237582">
        <w:rPr>
          <w:rFonts w:ascii="Times New Roman" w:hAnsi="Times New Roman" w:cs="Times New Roman"/>
          <w:sz w:val="24"/>
        </w:rPr>
        <w:t xml:space="preserve">, this definition is mainly used in the context of geology because of the prevalence of oxide compounds and silicates in the geosphere. Better Lux-Flood acids parallel the trends seen in the Lewis acids so if you know Lewis acid strength you know Lux-Flood too. </w:t>
      </w:r>
    </w:p>
    <w:p w14:paraId="26DE37C2" w14:textId="77777777" w:rsidR="00237582" w:rsidRDefault="00237582" w:rsidP="00E440AE">
      <w:pPr>
        <w:rPr>
          <w:rFonts w:ascii="Times New Roman" w:hAnsi="Times New Roman" w:cs="Times New Roman"/>
          <w:sz w:val="24"/>
        </w:rPr>
      </w:pPr>
    </w:p>
    <w:p w14:paraId="360DE392" w14:textId="77777777" w:rsidR="00237582" w:rsidRDefault="00237582" w:rsidP="00E440AE">
      <w:pPr>
        <w:rPr>
          <w:rFonts w:ascii="Times New Roman" w:hAnsi="Times New Roman" w:cs="Times New Roman"/>
          <w:sz w:val="24"/>
        </w:rPr>
      </w:pPr>
      <w:r>
        <w:rPr>
          <w:rFonts w:ascii="Times New Roman" w:hAnsi="Times New Roman" w:cs="Times New Roman"/>
          <w:sz w:val="24"/>
        </w:rPr>
        <w:t xml:space="preserve">Lux-Flood base = </w:t>
      </w:r>
      <w:r w:rsidRPr="000C4FF9">
        <w:rPr>
          <w:rFonts w:ascii="Times New Roman" w:hAnsi="Times New Roman" w:cs="Times New Roman"/>
          <w:b/>
          <w:sz w:val="24"/>
        </w:rPr>
        <w:t>oxide</w:t>
      </w:r>
      <w:r>
        <w:rPr>
          <w:rFonts w:ascii="Times New Roman" w:hAnsi="Times New Roman" w:cs="Times New Roman"/>
          <w:sz w:val="24"/>
        </w:rPr>
        <w:t xml:space="preserve"> </w:t>
      </w:r>
      <w:r w:rsidRPr="000C4FF9">
        <w:rPr>
          <w:rFonts w:ascii="Times New Roman" w:hAnsi="Times New Roman" w:cs="Times New Roman"/>
          <w:i/>
          <w:sz w:val="24"/>
        </w:rPr>
        <w:t>donors</w:t>
      </w:r>
      <w:r>
        <w:rPr>
          <w:rFonts w:ascii="Times New Roman" w:hAnsi="Times New Roman" w:cs="Times New Roman"/>
          <w:sz w:val="24"/>
        </w:rPr>
        <w:t xml:space="preserve">, better Lux-Flood bases parallel the trends seen in Lewis bases. </w:t>
      </w:r>
    </w:p>
    <w:p w14:paraId="4DE02690" w14:textId="77777777" w:rsidR="00237582" w:rsidRDefault="00237582" w:rsidP="00E440AE">
      <w:pPr>
        <w:rPr>
          <w:rFonts w:ascii="Times New Roman" w:hAnsi="Times New Roman" w:cs="Times New Roman"/>
          <w:sz w:val="24"/>
        </w:rPr>
      </w:pPr>
    </w:p>
    <w:p w14:paraId="2B3449F1" w14:textId="77777777" w:rsidR="00237582" w:rsidRDefault="00237582" w:rsidP="00E440AE">
      <w:pPr>
        <w:rPr>
          <w:rFonts w:ascii="Times New Roman" w:hAnsi="Times New Roman" w:cs="Times New Roman"/>
          <w:sz w:val="24"/>
        </w:rPr>
      </w:pPr>
      <w:r>
        <w:rPr>
          <w:rFonts w:ascii="Times New Roman" w:hAnsi="Times New Roman" w:cs="Times New Roman"/>
          <w:sz w:val="24"/>
        </w:rPr>
        <w:t xml:space="preserve">Example of a Lux-Flood acid-base reaction: </w:t>
      </w:r>
    </w:p>
    <w:p w14:paraId="10055E0C" w14:textId="77777777" w:rsidR="00F0558B" w:rsidRPr="006B6E81" w:rsidRDefault="00F0558B" w:rsidP="00E440AE">
      <w:pPr>
        <w:rPr>
          <w:rFonts w:ascii="Times New Roman" w:hAnsi="Times New Roman" w:cs="Times New Roman"/>
          <w:sz w:val="24"/>
        </w:rPr>
      </w:pPr>
      <w:r w:rsidRPr="006B6E81">
        <w:rPr>
          <w:rFonts w:ascii="Times New Roman" w:hAnsi="Times New Roman" w:cs="Times New Roman"/>
          <w:sz w:val="24"/>
        </w:rPr>
        <w:t>SiO</w:t>
      </w:r>
      <w:r w:rsidRPr="006B6E81">
        <w:rPr>
          <w:rFonts w:ascii="Times New Roman" w:hAnsi="Times New Roman" w:cs="Times New Roman"/>
          <w:sz w:val="24"/>
          <w:vertAlign w:val="subscript"/>
        </w:rPr>
        <w:t>2</w:t>
      </w:r>
      <w:r w:rsidRPr="006B6E81">
        <w:rPr>
          <w:rFonts w:ascii="Times New Roman" w:hAnsi="Times New Roman" w:cs="Times New Roman"/>
          <w:sz w:val="24"/>
        </w:rPr>
        <w:t xml:space="preserve"> + Na</w:t>
      </w:r>
      <w:r w:rsidRPr="006B6E81">
        <w:rPr>
          <w:rFonts w:ascii="Times New Roman" w:hAnsi="Times New Roman" w:cs="Times New Roman"/>
          <w:sz w:val="24"/>
          <w:vertAlign w:val="subscript"/>
        </w:rPr>
        <w:t>2</w:t>
      </w:r>
      <w:r w:rsidRPr="006B6E81">
        <w:rPr>
          <w:rFonts w:ascii="Times New Roman" w:hAnsi="Times New Roman" w:cs="Times New Roman"/>
          <w:sz w:val="24"/>
        </w:rPr>
        <w:t xml:space="preserve">O </w:t>
      </w:r>
      <w:r w:rsidRPr="00F0558B">
        <w:rPr>
          <w:rFonts w:ascii="Times New Roman" w:hAnsi="Times New Roman" w:cs="Times New Roman"/>
          <w:sz w:val="24"/>
        </w:rPr>
        <w:sym w:font="Wingdings" w:char="F0E0"/>
      </w:r>
      <w:r w:rsidRPr="006B6E81">
        <w:rPr>
          <w:rFonts w:ascii="Times New Roman" w:hAnsi="Times New Roman" w:cs="Times New Roman"/>
          <w:sz w:val="24"/>
        </w:rPr>
        <w:t xml:space="preserve"> Na</w:t>
      </w:r>
      <w:r w:rsidRPr="006B6E81">
        <w:rPr>
          <w:rFonts w:ascii="Times New Roman" w:hAnsi="Times New Roman" w:cs="Times New Roman"/>
          <w:sz w:val="24"/>
          <w:vertAlign w:val="subscript"/>
        </w:rPr>
        <w:t>2</w:t>
      </w:r>
      <w:r w:rsidRPr="006B6E81">
        <w:rPr>
          <w:rFonts w:ascii="Times New Roman" w:hAnsi="Times New Roman" w:cs="Times New Roman"/>
          <w:sz w:val="24"/>
        </w:rPr>
        <w:t>SiO</w:t>
      </w:r>
      <w:r w:rsidRPr="006B6E81">
        <w:rPr>
          <w:rFonts w:ascii="Times New Roman" w:hAnsi="Times New Roman" w:cs="Times New Roman"/>
          <w:sz w:val="24"/>
          <w:vertAlign w:val="subscript"/>
        </w:rPr>
        <w:t>3</w:t>
      </w:r>
      <w:r w:rsidRPr="006B6E81">
        <w:rPr>
          <w:rFonts w:ascii="Times New Roman" w:hAnsi="Times New Roman" w:cs="Times New Roman"/>
          <w:sz w:val="24"/>
        </w:rPr>
        <w:t xml:space="preserve"> </w:t>
      </w:r>
    </w:p>
    <w:p w14:paraId="38F5AE61" w14:textId="77777777" w:rsidR="00F0558B" w:rsidRPr="006B6E81" w:rsidRDefault="00F0558B" w:rsidP="00E440AE">
      <w:pPr>
        <w:rPr>
          <w:rFonts w:ascii="Times New Roman" w:hAnsi="Times New Roman" w:cs="Times New Roman"/>
          <w:sz w:val="24"/>
        </w:rPr>
      </w:pPr>
      <w:r w:rsidRPr="006B6E81">
        <w:rPr>
          <w:rFonts w:ascii="Times New Roman" w:hAnsi="Times New Roman" w:cs="Times New Roman"/>
          <w:sz w:val="24"/>
        </w:rPr>
        <w:t>A             B</w:t>
      </w:r>
    </w:p>
    <w:p w14:paraId="442F85AC" w14:textId="77777777" w:rsidR="00F0558B" w:rsidRDefault="00F0558B" w:rsidP="00E440AE">
      <w:pPr>
        <w:rPr>
          <w:rFonts w:ascii="Times New Roman" w:hAnsi="Times New Roman" w:cs="Times New Roman"/>
          <w:sz w:val="24"/>
        </w:rPr>
      </w:pPr>
      <w:r>
        <w:rPr>
          <w:rFonts w:ascii="Times New Roman" w:hAnsi="Times New Roman" w:cs="Times New Roman"/>
          <w:sz w:val="24"/>
        </w:rPr>
        <w:t xml:space="preserve">Na has a </w:t>
      </w:r>
      <w:r>
        <w:rPr>
          <w:rFonts w:ascii="Times New Roman" w:hAnsi="Times New Roman" w:cs="Times New Roman"/>
          <w:sz w:val="24"/>
          <w:vertAlign w:val="superscript"/>
        </w:rPr>
        <w:t>+1</w:t>
      </w:r>
      <w:r>
        <w:rPr>
          <w:rFonts w:ascii="Times New Roman" w:hAnsi="Times New Roman" w:cs="Times New Roman"/>
          <w:sz w:val="24"/>
        </w:rPr>
        <w:t xml:space="preserve"> charge versus the Si, which has a </w:t>
      </w:r>
      <w:r>
        <w:rPr>
          <w:rFonts w:ascii="Times New Roman" w:hAnsi="Times New Roman" w:cs="Times New Roman"/>
          <w:sz w:val="24"/>
          <w:vertAlign w:val="superscript"/>
        </w:rPr>
        <w:t>+4</w:t>
      </w:r>
      <w:r>
        <w:rPr>
          <w:rFonts w:ascii="Times New Roman" w:hAnsi="Times New Roman" w:cs="Times New Roman"/>
          <w:sz w:val="24"/>
        </w:rPr>
        <w:t xml:space="preserve"> charge, they are in the same period therefore the SiO</w:t>
      </w:r>
      <w:r>
        <w:rPr>
          <w:rFonts w:ascii="Times New Roman" w:hAnsi="Times New Roman" w:cs="Times New Roman"/>
          <w:sz w:val="24"/>
          <w:vertAlign w:val="subscript"/>
        </w:rPr>
        <w:t>2</w:t>
      </w:r>
      <w:r>
        <w:rPr>
          <w:rFonts w:ascii="Times New Roman" w:hAnsi="Times New Roman" w:cs="Times New Roman"/>
          <w:sz w:val="24"/>
        </w:rPr>
        <w:t xml:space="preserve"> is the better Lux-Flood acid and will accept the oxide from the sodium oxide. </w:t>
      </w:r>
    </w:p>
    <w:p w14:paraId="6E27E76E" w14:textId="77777777" w:rsidR="00F0558B" w:rsidRPr="00F0558B" w:rsidRDefault="00F0558B" w:rsidP="00E440AE">
      <w:pPr>
        <w:rPr>
          <w:rFonts w:ascii="Times New Roman" w:hAnsi="Times New Roman" w:cs="Times New Roman"/>
          <w:sz w:val="24"/>
        </w:rPr>
      </w:pPr>
    </w:p>
    <w:p w14:paraId="0BE65FE6" w14:textId="77777777" w:rsidR="00DE7EC4" w:rsidRDefault="002832F6" w:rsidP="002832F6">
      <w:pPr>
        <w:jc w:val="center"/>
        <w:rPr>
          <w:rFonts w:ascii="Times New Roman" w:hAnsi="Times New Roman" w:cs="Times New Roman"/>
          <w:sz w:val="32"/>
        </w:rPr>
      </w:pPr>
      <w:r>
        <w:rPr>
          <w:rFonts w:ascii="Times New Roman" w:hAnsi="Times New Roman" w:cs="Times New Roman"/>
          <w:sz w:val="32"/>
        </w:rPr>
        <w:t>Intermolecular Forces Review</w:t>
      </w:r>
    </w:p>
    <w:p w14:paraId="1FF9B4A0" w14:textId="77777777" w:rsidR="00D63F82" w:rsidRDefault="00C76D69" w:rsidP="002832F6">
      <w:pPr>
        <w:rPr>
          <w:rFonts w:ascii="Times New Roman" w:hAnsi="Times New Roman" w:cs="Times New Roman"/>
          <w:sz w:val="24"/>
        </w:rPr>
      </w:pPr>
      <w:r>
        <w:rPr>
          <w:rFonts w:ascii="Times New Roman" w:hAnsi="Times New Roman" w:cs="Times New Roman"/>
          <w:sz w:val="24"/>
        </w:rPr>
        <w:t xml:space="preserve">A molecule is polar if the overall dipole is appreciably nonzero. Dipoles are created whenever there are polar bonds in the molecule, polar bonds occur between elements of different electronegativities. Remember that electronegativity is a measure of an element’s propensity to pull electrons towards it in a bond, the most electronegative element in the periodic table that has well-studied chemistry is fluorine. Elements that are closer to fluorine are more electronegative. </w:t>
      </w:r>
    </w:p>
    <w:p w14:paraId="49932F32" w14:textId="77777777" w:rsidR="00C76D69" w:rsidRDefault="00D63F82" w:rsidP="002832F6">
      <w:pPr>
        <w:rPr>
          <w:rFonts w:ascii="Times New Roman" w:hAnsi="Times New Roman" w:cs="Times New Roman"/>
          <w:sz w:val="24"/>
        </w:rPr>
      </w:pPr>
      <w:r>
        <w:rPr>
          <w:rFonts w:ascii="Times New Roman" w:hAnsi="Times New Roman" w:cs="Times New Roman"/>
          <w:sz w:val="24"/>
        </w:rPr>
        <w:t xml:space="preserve">Which molecule is the most polar: </w:t>
      </w:r>
    </w:p>
    <w:p w14:paraId="2E867F89" w14:textId="77777777" w:rsidR="00D63F82" w:rsidRDefault="00D63F82" w:rsidP="002832F6">
      <w:pPr>
        <w:rPr>
          <w:rFonts w:ascii="Times New Roman" w:hAnsi="Times New Roman" w:cs="Times New Roman"/>
          <w:sz w:val="24"/>
        </w:rPr>
      </w:pPr>
      <w:r>
        <w:rPr>
          <w:rFonts w:ascii="Times New Roman" w:hAnsi="Times New Roman" w:cs="Times New Roman"/>
          <w:sz w:val="24"/>
        </w:rPr>
        <w:t>H</w:t>
      </w:r>
      <w:r>
        <w:rPr>
          <w:rFonts w:ascii="Times New Roman" w:hAnsi="Times New Roman" w:cs="Times New Roman"/>
          <w:sz w:val="24"/>
          <w:vertAlign w:val="subscript"/>
        </w:rPr>
        <w:t>2</w:t>
      </w:r>
      <w:r>
        <w:rPr>
          <w:rFonts w:ascii="Times New Roman" w:hAnsi="Times New Roman" w:cs="Times New Roman"/>
          <w:sz w:val="24"/>
        </w:rPr>
        <w:t>O, NH</w:t>
      </w:r>
      <w:r>
        <w:rPr>
          <w:rFonts w:ascii="Times New Roman" w:hAnsi="Times New Roman" w:cs="Times New Roman"/>
          <w:sz w:val="24"/>
          <w:vertAlign w:val="subscript"/>
        </w:rPr>
        <w:t>3</w:t>
      </w:r>
      <w:r>
        <w:rPr>
          <w:rFonts w:ascii="Times New Roman" w:hAnsi="Times New Roman" w:cs="Times New Roman"/>
          <w:sz w:val="24"/>
        </w:rPr>
        <w:t>, CO</w:t>
      </w:r>
      <w:r>
        <w:rPr>
          <w:rFonts w:ascii="Times New Roman" w:hAnsi="Times New Roman" w:cs="Times New Roman"/>
          <w:sz w:val="24"/>
          <w:vertAlign w:val="subscript"/>
        </w:rPr>
        <w:t>2</w:t>
      </w:r>
      <w:r>
        <w:rPr>
          <w:rFonts w:ascii="Times New Roman" w:hAnsi="Times New Roman" w:cs="Times New Roman"/>
          <w:sz w:val="24"/>
        </w:rPr>
        <w:t xml:space="preserve">? </w:t>
      </w:r>
    </w:p>
    <w:p w14:paraId="78D77399" w14:textId="77777777" w:rsidR="00D63F82" w:rsidRDefault="00D63F82" w:rsidP="002832F6">
      <w:pPr>
        <w:rPr>
          <w:rFonts w:ascii="Times New Roman" w:hAnsi="Times New Roman" w:cs="Times New Roman"/>
          <w:sz w:val="24"/>
        </w:rPr>
      </w:pPr>
      <w:r>
        <w:rPr>
          <w:rFonts w:ascii="Times New Roman" w:hAnsi="Times New Roman" w:cs="Times New Roman"/>
          <w:sz w:val="24"/>
        </w:rPr>
        <w:lastRenderedPageBreak/>
        <w:t xml:space="preserve">Before you can tackle this problem, you need to draw the Lewis dot structure for each and then draw the dipole vectors. </w:t>
      </w:r>
    </w:p>
    <w:p w14:paraId="7C7AA3B3" w14:textId="77777777" w:rsidR="00D63F82" w:rsidRDefault="00D63F82" w:rsidP="002832F6">
      <w:pPr>
        <w:rPr>
          <w:rFonts w:ascii="Times New Roman" w:hAnsi="Times New Roman" w:cs="Times New Roman"/>
          <w:sz w:val="24"/>
        </w:rPr>
      </w:pPr>
    </w:p>
    <w:p w14:paraId="07E6F242" w14:textId="77777777" w:rsidR="00D63F82" w:rsidRDefault="00D63F82" w:rsidP="002832F6">
      <w:r>
        <w:object w:dxaOrig="5600" w:dyaOrig="966" w14:anchorId="1E0509BD">
          <v:shape id="_x0000_i1028" type="#_x0000_t75" style="width:280.35pt;height:48.55pt" o:ole="">
            <v:imagedata r:id="rId15" o:title=""/>
          </v:shape>
          <o:OLEObject Type="Embed" ProgID="ChemDraw.Document.6.0" ShapeID="_x0000_i1028" DrawAspect="Content" ObjectID="_1648901894" r:id="rId16"/>
        </w:object>
      </w:r>
    </w:p>
    <w:p w14:paraId="41E87491" w14:textId="77777777" w:rsidR="00D63F82" w:rsidRDefault="00D63F82" w:rsidP="002832F6"/>
    <w:p w14:paraId="0DCCA70F" w14:textId="77777777" w:rsidR="00D63F82" w:rsidRDefault="00D63F82" w:rsidP="002832F6">
      <w:pPr>
        <w:rPr>
          <w:rFonts w:ascii="Times New Roman" w:hAnsi="Times New Roman" w:cs="Times New Roman"/>
          <w:sz w:val="24"/>
          <w:szCs w:val="24"/>
        </w:rPr>
      </w:pPr>
      <w:r>
        <w:rPr>
          <w:rFonts w:ascii="Times New Roman" w:hAnsi="Times New Roman" w:cs="Times New Roman"/>
          <w:sz w:val="24"/>
          <w:szCs w:val="24"/>
        </w:rPr>
        <w:t xml:space="preserve">Because O is more electronegative than N, water is the most polar followed by ammonia, and lastly carbon dioxide is the least polar because its two dipole vectors completely cancel. </w:t>
      </w:r>
      <w:r w:rsidR="00AB350C">
        <w:rPr>
          <w:rFonts w:ascii="Times New Roman" w:hAnsi="Times New Roman" w:cs="Times New Roman"/>
          <w:sz w:val="24"/>
          <w:szCs w:val="24"/>
        </w:rPr>
        <w:t xml:space="preserve">I look at polarity as essentially a tug-of-war, if the arrows point in the same direction, they are going unopposed and therefore that molecule is polar. Elements that are very electronegative are essentially the people who you want on your tug-of-war team during field day in elementary school, because </w:t>
      </w:r>
      <w:r w:rsidR="009A125F">
        <w:rPr>
          <w:rFonts w:ascii="Times New Roman" w:hAnsi="Times New Roman" w:cs="Times New Roman"/>
          <w:sz w:val="24"/>
          <w:szCs w:val="24"/>
        </w:rPr>
        <w:t>they are</w:t>
      </w:r>
      <w:r w:rsidR="00AB350C">
        <w:rPr>
          <w:rFonts w:ascii="Times New Roman" w:hAnsi="Times New Roman" w:cs="Times New Roman"/>
          <w:sz w:val="24"/>
          <w:szCs w:val="24"/>
        </w:rPr>
        <w:t xml:space="preserve"> the ones who have the biggest pull on the rope</w:t>
      </w:r>
      <w:r w:rsidR="009A125F">
        <w:rPr>
          <w:rFonts w:ascii="Times New Roman" w:hAnsi="Times New Roman" w:cs="Times New Roman"/>
          <w:sz w:val="24"/>
          <w:szCs w:val="24"/>
        </w:rPr>
        <w:t>, they are the strongest</w:t>
      </w:r>
      <w:r w:rsidR="00AB350C">
        <w:rPr>
          <w:rFonts w:ascii="Times New Roman" w:hAnsi="Times New Roman" w:cs="Times New Roman"/>
          <w:sz w:val="24"/>
          <w:szCs w:val="24"/>
        </w:rPr>
        <w:t xml:space="preserve">. Notice the directions of the arrows that were drawn, they were always drawn </w:t>
      </w:r>
      <w:r w:rsidR="00AB350C" w:rsidRPr="00AB350C">
        <w:rPr>
          <w:rFonts w:ascii="Times New Roman" w:hAnsi="Times New Roman" w:cs="Times New Roman"/>
          <w:i/>
          <w:sz w:val="24"/>
          <w:szCs w:val="24"/>
        </w:rPr>
        <w:t>from the less electronegative</w:t>
      </w:r>
      <w:r w:rsidR="00AB350C">
        <w:rPr>
          <w:rFonts w:ascii="Times New Roman" w:hAnsi="Times New Roman" w:cs="Times New Roman"/>
          <w:sz w:val="24"/>
          <w:szCs w:val="24"/>
        </w:rPr>
        <w:t xml:space="preserve"> atom </w:t>
      </w:r>
      <w:r w:rsidR="00AB350C" w:rsidRPr="00AB350C">
        <w:rPr>
          <w:rFonts w:ascii="Times New Roman" w:hAnsi="Times New Roman" w:cs="Times New Roman"/>
          <w:i/>
          <w:sz w:val="24"/>
          <w:szCs w:val="24"/>
        </w:rPr>
        <w:t xml:space="preserve">to the more electronegative </w:t>
      </w:r>
      <w:r w:rsidR="00AB350C">
        <w:rPr>
          <w:rFonts w:ascii="Times New Roman" w:hAnsi="Times New Roman" w:cs="Times New Roman"/>
          <w:sz w:val="24"/>
          <w:szCs w:val="24"/>
        </w:rPr>
        <w:t xml:space="preserve">atom. </w:t>
      </w:r>
    </w:p>
    <w:p w14:paraId="7F31AFC1" w14:textId="77777777" w:rsidR="00AB350C" w:rsidRDefault="00AB350C" w:rsidP="002832F6">
      <w:pPr>
        <w:rPr>
          <w:rFonts w:ascii="Times New Roman" w:hAnsi="Times New Roman" w:cs="Times New Roman"/>
          <w:sz w:val="24"/>
          <w:szCs w:val="24"/>
        </w:rPr>
      </w:pPr>
    </w:p>
    <w:p w14:paraId="30307FFE" w14:textId="77777777" w:rsidR="00192792" w:rsidRDefault="00192792" w:rsidP="002832F6">
      <w:pPr>
        <w:rPr>
          <w:rFonts w:ascii="Times New Roman" w:hAnsi="Times New Roman" w:cs="Times New Roman"/>
          <w:sz w:val="24"/>
          <w:szCs w:val="24"/>
        </w:rPr>
      </w:pPr>
      <w:r>
        <w:rPr>
          <w:rFonts w:ascii="Times New Roman" w:hAnsi="Times New Roman" w:cs="Times New Roman"/>
          <w:sz w:val="24"/>
          <w:szCs w:val="24"/>
        </w:rPr>
        <w:t xml:space="preserve">But </w:t>
      </w:r>
      <w:r w:rsidR="00BE2F9C">
        <w:rPr>
          <w:rFonts w:ascii="Times New Roman" w:hAnsi="Times New Roman" w:cs="Times New Roman"/>
          <w:sz w:val="24"/>
          <w:szCs w:val="24"/>
        </w:rPr>
        <w:t>how</w:t>
      </w:r>
      <w:r>
        <w:rPr>
          <w:rFonts w:ascii="Times New Roman" w:hAnsi="Times New Roman" w:cs="Times New Roman"/>
          <w:sz w:val="24"/>
          <w:szCs w:val="24"/>
        </w:rPr>
        <w:t xml:space="preserve"> does this relate to the topic of Intermolecular forces (IMF), this is because of this flow chart: </w:t>
      </w:r>
    </w:p>
    <w:p w14:paraId="4FAAF6EF" w14:textId="77777777" w:rsidR="00192792" w:rsidRDefault="00192792" w:rsidP="002832F6">
      <w:pPr>
        <w:rPr>
          <w:rFonts w:ascii="Times New Roman" w:hAnsi="Times New Roman" w:cs="Times New Roman"/>
          <w:sz w:val="24"/>
          <w:szCs w:val="24"/>
        </w:rPr>
      </w:pPr>
    </w:p>
    <w:p w14:paraId="6CD0097C" w14:textId="77777777" w:rsidR="00192792" w:rsidRDefault="00192792" w:rsidP="002832F6">
      <w:r>
        <w:object w:dxaOrig="10486" w:dyaOrig="3865" w14:anchorId="4253496A">
          <v:shape id="_x0000_i1029" type="#_x0000_t75" style="width:466.9pt;height:172.35pt" o:ole="">
            <v:imagedata r:id="rId17" o:title=""/>
          </v:shape>
          <o:OLEObject Type="Embed" ProgID="ChemDraw.Document.6.0" ShapeID="_x0000_i1029" DrawAspect="Content" ObjectID="_1648901895" r:id="rId18"/>
        </w:object>
      </w:r>
    </w:p>
    <w:p w14:paraId="0408D203" w14:textId="77777777" w:rsidR="00A12E04" w:rsidRDefault="00A12E04" w:rsidP="002832F6"/>
    <w:p w14:paraId="616D6939" w14:textId="77777777" w:rsidR="00A12E04" w:rsidRDefault="00BE2F9C" w:rsidP="002832F6">
      <w:pPr>
        <w:rPr>
          <w:rFonts w:ascii="Times New Roman" w:hAnsi="Times New Roman" w:cs="Times New Roman"/>
          <w:sz w:val="24"/>
          <w:szCs w:val="24"/>
        </w:rPr>
      </w:pPr>
      <w:r>
        <w:rPr>
          <w:rFonts w:ascii="Times New Roman" w:hAnsi="Times New Roman" w:cs="Times New Roman"/>
          <w:sz w:val="24"/>
          <w:szCs w:val="24"/>
        </w:rPr>
        <w:t xml:space="preserve">If the compound is ionic then it will have ionic bonding as an IMF. </w:t>
      </w:r>
    </w:p>
    <w:p w14:paraId="3D6A8906" w14:textId="77777777" w:rsidR="00BE2F9C" w:rsidRDefault="00BE2F9C" w:rsidP="002832F6">
      <w:pPr>
        <w:rPr>
          <w:rFonts w:ascii="Times New Roman" w:hAnsi="Times New Roman" w:cs="Times New Roman"/>
          <w:sz w:val="24"/>
          <w:szCs w:val="24"/>
        </w:rPr>
      </w:pPr>
      <w:r>
        <w:rPr>
          <w:rFonts w:ascii="Times New Roman" w:hAnsi="Times New Roman" w:cs="Times New Roman"/>
          <w:sz w:val="24"/>
          <w:szCs w:val="24"/>
        </w:rPr>
        <w:t xml:space="preserve">Here is the order of strength for IMF’s: </w:t>
      </w:r>
    </w:p>
    <w:p w14:paraId="3B177270" w14:textId="77777777" w:rsidR="00BE2F9C" w:rsidRDefault="00BE2F9C" w:rsidP="002832F6">
      <w:pPr>
        <w:rPr>
          <w:rFonts w:ascii="Times New Roman" w:hAnsi="Times New Roman" w:cs="Times New Roman"/>
          <w:sz w:val="24"/>
          <w:szCs w:val="24"/>
        </w:rPr>
      </w:pPr>
      <w:r>
        <w:rPr>
          <w:rFonts w:ascii="Times New Roman" w:hAnsi="Times New Roman" w:cs="Times New Roman"/>
          <w:sz w:val="24"/>
          <w:szCs w:val="24"/>
        </w:rPr>
        <w:t xml:space="preserve">Ionic bonding &gt; Ion-dipole &gt; hydrogen bonding &gt; dipole-dipole &gt;&gt; dipole-induced dipole &gt; London dispersion forces. </w:t>
      </w:r>
    </w:p>
    <w:p w14:paraId="0D8E0291" w14:textId="77777777" w:rsidR="00BE2F9C" w:rsidRDefault="00211D0C" w:rsidP="002832F6">
      <w:pPr>
        <w:rPr>
          <w:rFonts w:ascii="Times New Roman" w:hAnsi="Times New Roman" w:cs="Times New Roman"/>
          <w:sz w:val="24"/>
          <w:szCs w:val="24"/>
        </w:rPr>
      </w:pPr>
      <w:r>
        <w:rPr>
          <w:rFonts w:ascii="Times New Roman" w:hAnsi="Times New Roman" w:cs="Times New Roman"/>
          <w:sz w:val="24"/>
          <w:szCs w:val="24"/>
        </w:rPr>
        <w:lastRenderedPageBreak/>
        <w:t xml:space="preserve">IMF’s are important because they can be used to predict melting and boiling points. Polar molecules have higher melting and boiling points compared to nonpolar molecules all things equal because they have access to the stronger IMF’s. This also explains why ionic solids have extremely high melting points ( &gt;1000 degrees Celsius) and why purely nonpolar covalent compounds like methane have extremely low boiling points ( &lt; 0 degrees Celsius). </w:t>
      </w:r>
      <w:r w:rsidR="00A978E2">
        <w:rPr>
          <w:rFonts w:ascii="Times New Roman" w:hAnsi="Times New Roman" w:cs="Times New Roman"/>
          <w:sz w:val="24"/>
          <w:szCs w:val="24"/>
        </w:rPr>
        <w:t xml:space="preserve">Compounds that are of a higher molecular weight also have higher melting and boiling points all things equal, this is because these compounds have a more polarizable electron cloud, meaning that it is more squishy. This enhances the effectiveness of London dispersion forces because these forces occur when there is a temporary dipole due to position bias of the electrons, squishy electron clouds are more prone to making temporary dipoles therefore compounds that are more polarizable and heavier oftentimes have higher melting and boiling points. </w:t>
      </w:r>
      <w:r w:rsidR="001868CD">
        <w:rPr>
          <w:rFonts w:ascii="Times New Roman" w:hAnsi="Times New Roman" w:cs="Times New Roman"/>
          <w:sz w:val="24"/>
          <w:szCs w:val="24"/>
        </w:rPr>
        <w:t xml:space="preserve">The boiling point of a substance can also be related to its vapor pressure, a substance will boil when its vapor pressure is equal to the external pressure, that’s why substances under vacuum are more prone to boil, you are lowering the external pressure to match the vapor pressure of the substance thus making a compound boil. </w:t>
      </w:r>
      <w:r w:rsidR="00A15539">
        <w:rPr>
          <w:rFonts w:ascii="Times New Roman" w:hAnsi="Times New Roman" w:cs="Times New Roman"/>
          <w:sz w:val="24"/>
          <w:szCs w:val="24"/>
        </w:rPr>
        <w:t>A way of determining the boiling point at any given pressure is by using the Clausius Claperyon equation</w:t>
      </w:r>
      <w:r w:rsidR="002C05C9">
        <w:rPr>
          <w:rFonts w:ascii="Times New Roman" w:hAnsi="Times New Roman" w:cs="Times New Roman"/>
          <w:sz w:val="24"/>
          <w:szCs w:val="24"/>
        </w:rPr>
        <w:t>:</w:t>
      </w:r>
      <w:r w:rsidR="00A15539">
        <w:rPr>
          <w:rFonts w:ascii="Times New Roman" w:hAnsi="Times New Roman" w:cs="Times New Roman"/>
          <w:sz w:val="24"/>
          <w:szCs w:val="24"/>
        </w:rPr>
        <w:t xml:space="preserve"> </w:t>
      </w:r>
    </w:p>
    <w:p w14:paraId="1C0519EB" w14:textId="77777777" w:rsidR="00A15539" w:rsidRPr="002010D3" w:rsidRDefault="00B700F4" w:rsidP="002832F6">
      <w:pPr>
        <w:rPr>
          <w:rFonts w:ascii="Times New Roman" w:eastAsiaTheme="minorEastAsia" w:hAnsi="Times New Roman" w:cs="Times New Roman"/>
          <w:sz w:val="24"/>
          <w:szCs w:val="24"/>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ln</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2</m:t>
                          </m:r>
                        </m:sub>
                      </m:sSub>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1</m:t>
                          </m:r>
                        </m:sub>
                      </m:sSub>
                    </m:den>
                  </m:f>
                </m:e>
              </m:d>
            </m:e>
          </m:func>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vap</m:t>
                  </m:r>
                </m:sub>
              </m:sSub>
            </m:num>
            <m:den>
              <m:r>
                <w:rPr>
                  <w:rFonts w:ascii="Cambria Math" w:hAnsi="Cambria Math" w:cs="Times New Roman"/>
                  <w:sz w:val="24"/>
                  <w:szCs w:val="24"/>
                </w:rPr>
                <m:t>R</m:t>
              </m:r>
            </m:den>
          </m:f>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1</m:t>
                      </m:r>
                    </m:sub>
                  </m:sSub>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m:t>
                  </m:r>
                </m:num>
                <m:den>
                  <m:sSub>
                    <m:sSubPr>
                      <m:ctrlPr>
                        <w:rPr>
                          <w:rFonts w:ascii="Cambria Math" w:hAnsi="Cambria Math" w:cs="Times New Roman"/>
                          <w:i/>
                          <w:sz w:val="24"/>
                          <w:szCs w:val="24"/>
                        </w:rPr>
                      </m:ctrlPr>
                    </m:sSubPr>
                    <m:e>
                      <m:r>
                        <w:rPr>
                          <w:rFonts w:ascii="Cambria Math" w:hAnsi="Cambria Math" w:cs="Times New Roman"/>
                          <w:sz w:val="24"/>
                          <w:szCs w:val="24"/>
                        </w:rPr>
                        <m:t>T</m:t>
                      </m:r>
                    </m:e>
                    <m:sub>
                      <m:r>
                        <w:rPr>
                          <w:rFonts w:ascii="Cambria Math" w:hAnsi="Cambria Math" w:cs="Times New Roman"/>
                          <w:sz w:val="24"/>
                          <w:szCs w:val="24"/>
                        </w:rPr>
                        <m:t>2</m:t>
                      </m:r>
                    </m:sub>
                  </m:sSub>
                </m:den>
              </m:f>
            </m:e>
          </m:d>
        </m:oMath>
      </m:oMathPara>
    </w:p>
    <w:p w14:paraId="0AC00A6A" w14:textId="77777777" w:rsidR="002010D3" w:rsidRDefault="002C05C9" w:rsidP="002832F6">
      <w:pPr>
        <w:rPr>
          <w:rFonts w:ascii="Times New Roman" w:hAnsi="Times New Roman" w:cs="Times New Roman"/>
          <w:sz w:val="24"/>
          <w:szCs w:val="24"/>
        </w:rPr>
      </w:pPr>
      <w:r>
        <w:rPr>
          <w:rFonts w:ascii="Times New Roman" w:hAnsi="Times New Roman" w:cs="Times New Roman"/>
          <w:sz w:val="24"/>
          <w:szCs w:val="24"/>
        </w:rPr>
        <w:t xml:space="preserve">This equation can be used to solve for the boiling point temperature at any pressure if you know the normal boiling point (the boiling point at 1 atm). </w:t>
      </w:r>
    </w:p>
    <w:p w14:paraId="045C4746" w14:textId="77777777" w:rsidR="00652682" w:rsidRDefault="00652682" w:rsidP="002832F6">
      <w:pPr>
        <w:rPr>
          <w:rFonts w:ascii="Times New Roman" w:hAnsi="Times New Roman" w:cs="Times New Roman"/>
          <w:sz w:val="24"/>
          <w:szCs w:val="24"/>
        </w:rPr>
      </w:pPr>
    </w:p>
    <w:p w14:paraId="6326F5D6" w14:textId="77777777" w:rsidR="005A4740" w:rsidRDefault="005A4740" w:rsidP="002832F6">
      <w:pPr>
        <w:rPr>
          <w:rFonts w:ascii="Times New Roman" w:hAnsi="Times New Roman" w:cs="Times New Roman"/>
          <w:sz w:val="24"/>
          <w:szCs w:val="24"/>
        </w:rPr>
      </w:pPr>
    </w:p>
    <w:p w14:paraId="68B1EF6D" w14:textId="77777777" w:rsidR="005A4740" w:rsidRDefault="005A4740" w:rsidP="002832F6">
      <w:pPr>
        <w:rPr>
          <w:rFonts w:ascii="Times New Roman" w:hAnsi="Times New Roman" w:cs="Times New Roman"/>
          <w:sz w:val="24"/>
          <w:szCs w:val="24"/>
        </w:rPr>
      </w:pPr>
    </w:p>
    <w:p w14:paraId="0D3B1CE4" w14:textId="77777777" w:rsidR="005A4740" w:rsidRDefault="005A4740" w:rsidP="002832F6">
      <w:pPr>
        <w:rPr>
          <w:rFonts w:ascii="Times New Roman" w:hAnsi="Times New Roman" w:cs="Times New Roman"/>
          <w:sz w:val="24"/>
          <w:szCs w:val="24"/>
        </w:rPr>
      </w:pPr>
    </w:p>
    <w:p w14:paraId="2FD006B5" w14:textId="77777777" w:rsidR="005A4740" w:rsidRDefault="005A4740" w:rsidP="002832F6">
      <w:pPr>
        <w:rPr>
          <w:rFonts w:ascii="Times New Roman" w:hAnsi="Times New Roman" w:cs="Times New Roman"/>
          <w:sz w:val="24"/>
          <w:szCs w:val="24"/>
        </w:rPr>
      </w:pPr>
    </w:p>
    <w:p w14:paraId="5A9E2A37" w14:textId="77777777" w:rsidR="005A4740" w:rsidRDefault="005A4740" w:rsidP="002832F6">
      <w:pPr>
        <w:rPr>
          <w:rFonts w:ascii="Times New Roman" w:hAnsi="Times New Roman" w:cs="Times New Roman"/>
          <w:sz w:val="24"/>
          <w:szCs w:val="24"/>
        </w:rPr>
      </w:pPr>
    </w:p>
    <w:p w14:paraId="00C65F5E" w14:textId="77777777" w:rsidR="005A4740" w:rsidRDefault="005A4740" w:rsidP="002832F6">
      <w:pPr>
        <w:rPr>
          <w:rFonts w:ascii="Times New Roman" w:hAnsi="Times New Roman" w:cs="Times New Roman"/>
          <w:sz w:val="24"/>
          <w:szCs w:val="24"/>
        </w:rPr>
      </w:pPr>
    </w:p>
    <w:p w14:paraId="55455564" w14:textId="77777777" w:rsidR="005A4740" w:rsidRDefault="005A4740" w:rsidP="002832F6">
      <w:pPr>
        <w:rPr>
          <w:rFonts w:ascii="Times New Roman" w:hAnsi="Times New Roman" w:cs="Times New Roman"/>
          <w:sz w:val="24"/>
          <w:szCs w:val="24"/>
        </w:rPr>
      </w:pPr>
    </w:p>
    <w:p w14:paraId="5FE9B8AA" w14:textId="77777777" w:rsidR="005A4740" w:rsidRDefault="005A4740" w:rsidP="002832F6">
      <w:pPr>
        <w:rPr>
          <w:rFonts w:ascii="Times New Roman" w:hAnsi="Times New Roman" w:cs="Times New Roman"/>
          <w:sz w:val="24"/>
          <w:szCs w:val="24"/>
        </w:rPr>
      </w:pPr>
    </w:p>
    <w:p w14:paraId="245E472C" w14:textId="77777777" w:rsidR="005A4740" w:rsidRDefault="005A4740" w:rsidP="002832F6">
      <w:pPr>
        <w:rPr>
          <w:rFonts w:ascii="Times New Roman" w:hAnsi="Times New Roman" w:cs="Times New Roman"/>
          <w:sz w:val="24"/>
          <w:szCs w:val="24"/>
        </w:rPr>
      </w:pPr>
    </w:p>
    <w:p w14:paraId="4FDD2EA9" w14:textId="77777777" w:rsidR="005A4740" w:rsidRDefault="005A4740" w:rsidP="002832F6">
      <w:pPr>
        <w:rPr>
          <w:rFonts w:ascii="Times New Roman" w:hAnsi="Times New Roman" w:cs="Times New Roman"/>
          <w:sz w:val="24"/>
          <w:szCs w:val="24"/>
        </w:rPr>
      </w:pPr>
    </w:p>
    <w:p w14:paraId="7353F4C4" w14:textId="77777777" w:rsidR="005A4740" w:rsidRDefault="005A4740" w:rsidP="002832F6">
      <w:pPr>
        <w:rPr>
          <w:rFonts w:ascii="Times New Roman" w:hAnsi="Times New Roman" w:cs="Times New Roman"/>
          <w:sz w:val="24"/>
          <w:szCs w:val="24"/>
        </w:rPr>
      </w:pPr>
    </w:p>
    <w:p w14:paraId="76E1E834" w14:textId="77777777" w:rsidR="005A4740" w:rsidRDefault="005A4740" w:rsidP="002832F6">
      <w:pPr>
        <w:rPr>
          <w:rFonts w:ascii="Times New Roman" w:hAnsi="Times New Roman" w:cs="Times New Roman"/>
          <w:sz w:val="24"/>
          <w:szCs w:val="24"/>
        </w:rPr>
      </w:pPr>
    </w:p>
    <w:p w14:paraId="53960D66" w14:textId="77777777" w:rsidR="005A4740" w:rsidRDefault="005A4740" w:rsidP="002832F6">
      <w:pPr>
        <w:rPr>
          <w:rFonts w:ascii="Times New Roman" w:hAnsi="Times New Roman" w:cs="Times New Roman"/>
          <w:sz w:val="24"/>
          <w:szCs w:val="24"/>
        </w:rPr>
      </w:pPr>
    </w:p>
    <w:p w14:paraId="3E8CDB4B" w14:textId="77777777" w:rsidR="00F40DEC" w:rsidRDefault="00F40DEC" w:rsidP="00F40DEC">
      <w:pPr>
        <w:jc w:val="center"/>
        <w:rPr>
          <w:rFonts w:ascii="Times New Roman" w:hAnsi="Times New Roman" w:cs="Times New Roman"/>
          <w:sz w:val="32"/>
          <w:szCs w:val="24"/>
        </w:rPr>
      </w:pPr>
      <w:r>
        <w:rPr>
          <w:rFonts w:ascii="Times New Roman" w:hAnsi="Times New Roman" w:cs="Times New Roman"/>
          <w:sz w:val="32"/>
          <w:szCs w:val="24"/>
        </w:rPr>
        <w:lastRenderedPageBreak/>
        <w:t>Molecular Shapes</w:t>
      </w:r>
    </w:p>
    <w:p w14:paraId="3CC5B2E6" w14:textId="77777777" w:rsidR="00F40DEC" w:rsidRDefault="00917050" w:rsidP="00F40DEC">
      <w:pPr>
        <w:rPr>
          <w:rFonts w:ascii="Times New Roman" w:hAnsi="Times New Roman" w:cs="Times New Roman"/>
          <w:sz w:val="24"/>
          <w:szCs w:val="24"/>
        </w:rPr>
      </w:pPr>
      <w:r>
        <w:rPr>
          <w:rFonts w:ascii="Times New Roman" w:hAnsi="Times New Roman" w:cs="Times New Roman"/>
          <w:sz w:val="24"/>
          <w:szCs w:val="24"/>
        </w:rPr>
        <w:t xml:space="preserve">The shape that a molecule can take on has to do with two things: </w:t>
      </w:r>
    </w:p>
    <w:p w14:paraId="076CF58E" w14:textId="77777777" w:rsidR="00917050" w:rsidRDefault="00917050" w:rsidP="0091705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The number of atoms the central atom is attached to (denoted as X’s in the proceeding notation)</w:t>
      </w:r>
    </w:p>
    <w:p w14:paraId="7A14ED73" w14:textId="77777777" w:rsidR="00917050" w:rsidRPr="005A4740" w:rsidRDefault="00917050" w:rsidP="00917050">
      <w:pPr>
        <w:pStyle w:val="ListParagraph"/>
        <w:numPr>
          <w:ilvl w:val="0"/>
          <w:numId w:val="4"/>
        </w:numPr>
        <w:rPr>
          <w:rFonts w:ascii="Times New Roman" w:hAnsi="Times New Roman" w:cs="Times New Roman"/>
          <w:sz w:val="24"/>
          <w:szCs w:val="24"/>
        </w:rPr>
      </w:pPr>
      <w:r>
        <w:rPr>
          <w:rFonts w:ascii="Times New Roman" w:hAnsi="Times New Roman" w:cs="Times New Roman"/>
          <w:sz w:val="24"/>
          <w:szCs w:val="24"/>
        </w:rPr>
        <w:t>The number of lonepairs on the central atom (denoted as E’s in the proceeding notation)</w:t>
      </w:r>
    </w:p>
    <w:p w14:paraId="0FE63CB5" w14:textId="77777777" w:rsidR="0026537B" w:rsidRDefault="0026537B" w:rsidP="0026537B">
      <w:pPr>
        <w:jc w:val="center"/>
        <w:rPr>
          <w:rFonts w:ascii="Times New Roman" w:hAnsi="Times New Roman" w:cs="Times New Roman"/>
          <w:sz w:val="24"/>
          <w:szCs w:val="24"/>
        </w:rPr>
      </w:pPr>
      <w:r>
        <w:rPr>
          <w:rFonts w:ascii="Times New Roman" w:hAnsi="Times New Roman" w:cs="Times New Roman"/>
          <w:sz w:val="24"/>
          <w:szCs w:val="24"/>
        </w:rPr>
        <w:t xml:space="preserve">Molecular Shape Table </w:t>
      </w:r>
    </w:p>
    <w:tbl>
      <w:tblPr>
        <w:tblStyle w:val="TableGrid"/>
        <w:tblW w:w="0" w:type="auto"/>
        <w:tblLook w:val="04A0" w:firstRow="1" w:lastRow="0" w:firstColumn="1" w:lastColumn="0" w:noHBand="0" w:noVBand="1"/>
      </w:tblPr>
      <w:tblGrid>
        <w:gridCol w:w="3116"/>
        <w:gridCol w:w="3117"/>
        <w:gridCol w:w="3117"/>
      </w:tblGrid>
      <w:tr w:rsidR="00917050" w14:paraId="0C2C6944" w14:textId="77777777" w:rsidTr="00917050">
        <w:tc>
          <w:tcPr>
            <w:tcW w:w="3116" w:type="dxa"/>
          </w:tcPr>
          <w:p w14:paraId="0EB39CD6"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Molecular Subtype</w:t>
            </w:r>
          </w:p>
        </w:tc>
        <w:tc>
          <w:tcPr>
            <w:tcW w:w="3117" w:type="dxa"/>
          </w:tcPr>
          <w:p w14:paraId="1B94703F"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Molecular Geometry</w:t>
            </w:r>
          </w:p>
        </w:tc>
        <w:tc>
          <w:tcPr>
            <w:tcW w:w="3117" w:type="dxa"/>
          </w:tcPr>
          <w:p w14:paraId="28A2E4B3"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Molecular Shape</w:t>
            </w:r>
          </w:p>
        </w:tc>
      </w:tr>
      <w:tr w:rsidR="00917050" w14:paraId="2B59D4B5" w14:textId="77777777" w:rsidTr="00917050">
        <w:tc>
          <w:tcPr>
            <w:tcW w:w="3116" w:type="dxa"/>
          </w:tcPr>
          <w:p w14:paraId="1ECF1F0F"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2</w:t>
            </w:r>
          </w:p>
        </w:tc>
        <w:tc>
          <w:tcPr>
            <w:tcW w:w="3117" w:type="dxa"/>
          </w:tcPr>
          <w:p w14:paraId="0AE755A0"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Linear</w:t>
            </w:r>
          </w:p>
        </w:tc>
        <w:tc>
          <w:tcPr>
            <w:tcW w:w="3117" w:type="dxa"/>
          </w:tcPr>
          <w:p w14:paraId="67CC8010"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Linear</w:t>
            </w:r>
          </w:p>
        </w:tc>
      </w:tr>
      <w:tr w:rsidR="00917050" w14:paraId="57A25DCD" w14:textId="77777777" w:rsidTr="00917050">
        <w:tc>
          <w:tcPr>
            <w:tcW w:w="3116" w:type="dxa"/>
          </w:tcPr>
          <w:p w14:paraId="3041F700"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3</w:t>
            </w:r>
          </w:p>
        </w:tc>
        <w:tc>
          <w:tcPr>
            <w:tcW w:w="3117" w:type="dxa"/>
          </w:tcPr>
          <w:p w14:paraId="6DAD8D45"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Trigonal planar</w:t>
            </w:r>
          </w:p>
        </w:tc>
        <w:tc>
          <w:tcPr>
            <w:tcW w:w="3117" w:type="dxa"/>
          </w:tcPr>
          <w:p w14:paraId="36117AD7"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Trigonal planar</w:t>
            </w:r>
          </w:p>
        </w:tc>
      </w:tr>
      <w:tr w:rsidR="00917050" w14:paraId="09D94904" w14:textId="77777777" w:rsidTr="00917050">
        <w:tc>
          <w:tcPr>
            <w:tcW w:w="3116" w:type="dxa"/>
          </w:tcPr>
          <w:p w14:paraId="0AF55732"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4</w:t>
            </w:r>
          </w:p>
        </w:tc>
        <w:tc>
          <w:tcPr>
            <w:tcW w:w="3117" w:type="dxa"/>
          </w:tcPr>
          <w:p w14:paraId="011EC4DA"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Tetrahedral </w:t>
            </w:r>
          </w:p>
        </w:tc>
        <w:tc>
          <w:tcPr>
            <w:tcW w:w="3117" w:type="dxa"/>
          </w:tcPr>
          <w:p w14:paraId="14728EB4"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Tetrahedral </w:t>
            </w:r>
          </w:p>
        </w:tc>
      </w:tr>
      <w:tr w:rsidR="00917050" w14:paraId="09269B22" w14:textId="77777777" w:rsidTr="00917050">
        <w:tc>
          <w:tcPr>
            <w:tcW w:w="3116" w:type="dxa"/>
          </w:tcPr>
          <w:p w14:paraId="6FD2D137" w14:textId="77777777" w:rsidR="00917050" w:rsidRPr="00917050" w:rsidRDefault="00917050" w:rsidP="00917050">
            <w:pPr>
              <w:rPr>
                <w:rFonts w:ascii="Times New Roman" w:hAnsi="Times New Roman" w:cs="Times New Roman"/>
                <w:sz w:val="24"/>
                <w:szCs w:val="24"/>
                <w:vertAlign w:val="subscript"/>
              </w:rPr>
            </w:pPr>
            <w:r>
              <w:rPr>
                <w:rFonts w:ascii="Times New Roman" w:hAnsi="Times New Roman" w:cs="Times New Roman"/>
                <w:sz w:val="24"/>
                <w:szCs w:val="24"/>
              </w:rPr>
              <w:t>AX</w:t>
            </w:r>
            <w:r>
              <w:rPr>
                <w:rFonts w:ascii="Times New Roman" w:hAnsi="Times New Roman" w:cs="Times New Roman"/>
                <w:sz w:val="24"/>
                <w:szCs w:val="24"/>
                <w:vertAlign w:val="subscript"/>
              </w:rPr>
              <w:t>5</w:t>
            </w:r>
          </w:p>
        </w:tc>
        <w:tc>
          <w:tcPr>
            <w:tcW w:w="3117" w:type="dxa"/>
          </w:tcPr>
          <w:p w14:paraId="05B11A5E"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Trigonal bipyramidal  </w:t>
            </w:r>
          </w:p>
        </w:tc>
        <w:tc>
          <w:tcPr>
            <w:tcW w:w="3117" w:type="dxa"/>
          </w:tcPr>
          <w:p w14:paraId="764D28E4"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Trigonal bipyramidal  </w:t>
            </w:r>
          </w:p>
        </w:tc>
      </w:tr>
      <w:tr w:rsidR="00917050" w14:paraId="0D885186" w14:textId="77777777" w:rsidTr="00917050">
        <w:tc>
          <w:tcPr>
            <w:tcW w:w="3116" w:type="dxa"/>
          </w:tcPr>
          <w:p w14:paraId="291A14D6" w14:textId="77777777" w:rsidR="00917050" w:rsidRPr="00917050" w:rsidRDefault="00917050" w:rsidP="00917050">
            <w:pPr>
              <w:rPr>
                <w:rFonts w:ascii="Times New Roman" w:hAnsi="Times New Roman" w:cs="Times New Roman"/>
                <w:sz w:val="24"/>
                <w:szCs w:val="24"/>
                <w:vertAlign w:val="subscript"/>
              </w:rPr>
            </w:pPr>
            <w:r>
              <w:rPr>
                <w:rFonts w:ascii="Times New Roman" w:hAnsi="Times New Roman" w:cs="Times New Roman"/>
                <w:sz w:val="24"/>
                <w:szCs w:val="24"/>
              </w:rPr>
              <w:t>AX</w:t>
            </w:r>
            <w:r>
              <w:rPr>
                <w:rFonts w:ascii="Times New Roman" w:hAnsi="Times New Roman" w:cs="Times New Roman"/>
                <w:sz w:val="24"/>
                <w:szCs w:val="24"/>
                <w:vertAlign w:val="subscript"/>
              </w:rPr>
              <w:t>6</w:t>
            </w:r>
          </w:p>
        </w:tc>
        <w:tc>
          <w:tcPr>
            <w:tcW w:w="3117" w:type="dxa"/>
          </w:tcPr>
          <w:p w14:paraId="689E1308"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c>
          <w:tcPr>
            <w:tcW w:w="3117" w:type="dxa"/>
          </w:tcPr>
          <w:p w14:paraId="134D0A14"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r>
      <w:tr w:rsidR="00917050" w14:paraId="3075C2F3" w14:textId="77777777" w:rsidTr="00917050">
        <w:tc>
          <w:tcPr>
            <w:tcW w:w="3116" w:type="dxa"/>
          </w:tcPr>
          <w:p w14:paraId="41AC3442"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2</w:t>
            </w:r>
            <w:r>
              <w:rPr>
                <w:rFonts w:ascii="Times New Roman" w:hAnsi="Times New Roman" w:cs="Times New Roman"/>
                <w:sz w:val="24"/>
                <w:szCs w:val="24"/>
              </w:rPr>
              <w:t>E</w:t>
            </w:r>
          </w:p>
        </w:tc>
        <w:tc>
          <w:tcPr>
            <w:tcW w:w="3117" w:type="dxa"/>
          </w:tcPr>
          <w:p w14:paraId="065D92C2"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Trigonal planar</w:t>
            </w:r>
          </w:p>
        </w:tc>
        <w:tc>
          <w:tcPr>
            <w:tcW w:w="3117" w:type="dxa"/>
          </w:tcPr>
          <w:p w14:paraId="4ED3DA97"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Bent </w:t>
            </w:r>
          </w:p>
        </w:tc>
      </w:tr>
      <w:tr w:rsidR="00917050" w14:paraId="58BBC69C" w14:textId="77777777" w:rsidTr="00917050">
        <w:tc>
          <w:tcPr>
            <w:tcW w:w="3116" w:type="dxa"/>
          </w:tcPr>
          <w:p w14:paraId="30C4B3ED"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2</w:t>
            </w:r>
            <w:r>
              <w:rPr>
                <w:rFonts w:ascii="Times New Roman" w:hAnsi="Times New Roman" w:cs="Times New Roman"/>
                <w:sz w:val="24"/>
                <w:szCs w:val="24"/>
              </w:rPr>
              <w:t>E</w:t>
            </w:r>
            <w:r>
              <w:rPr>
                <w:rFonts w:ascii="Times New Roman" w:hAnsi="Times New Roman" w:cs="Times New Roman"/>
                <w:sz w:val="24"/>
                <w:szCs w:val="24"/>
                <w:vertAlign w:val="subscript"/>
              </w:rPr>
              <w:t>2</w:t>
            </w:r>
          </w:p>
        </w:tc>
        <w:tc>
          <w:tcPr>
            <w:tcW w:w="3117" w:type="dxa"/>
          </w:tcPr>
          <w:p w14:paraId="0537682A"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Tetrahedral </w:t>
            </w:r>
          </w:p>
        </w:tc>
        <w:tc>
          <w:tcPr>
            <w:tcW w:w="3117" w:type="dxa"/>
          </w:tcPr>
          <w:p w14:paraId="39A3B74D"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Bent </w:t>
            </w:r>
          </w:p>
        </w:tc>
      </w:tr>
      <w:tr w:rsidR="00917050" w14:paraId="0D6B2A54" w14:textId="77777777" w:rsidTr="00917050">
        <w:tc>
          <w:tcPr>
            <w:tcW w:w="3116" w:type="dxa"/>
          </w:tcPr>
          <w:p w14:paraId="36BF2D02"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2</w:t>
            </w:r>
            <w:r>
              <w:rPr>
                <w:rFonts w:ascii="Times New Roman" w:hAnsi="Times New Roman" w:cs="Times New Roman"/>
                <w:sz w:val="24"/>
                <w:szCs w:val="24"/>
              </w:rPr>
              <w:t>E</w:t>
            </w:r>
            <w:r>
              <w:rPr>
                <w:rFonts w:ascii="Times New Roman" w:hAnsi="Times New Roman" w:cs="Times New Roman"/>
                <w:sz w:val="24"/>
                <w:szCs w:val="24"/>
                <w:vertAlign w:val="subscript"/>
              </w:rPr>
              <w:t>3</w:t>
            </w:r>
          </w:p>
        </w:tc>
        <w:tc>
          <w:tcPr>
            <w:tcW w:w="3117" w:type="dxa"/>
          </w:tcPr>
          <w:p w14:paraId="5F2E7380"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Trigonal bipyramidal </w:t>
            </w:r>
          </w:p>
        </w:tc>
        <w:tc>
          <w:tcPr>
            <w:tcW w:w="3117" w:type="dxa"/>
          </w:tcPr>
          <w:p w14:paraId="1411E42C"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Linear </w:t>
            </w:r>
          </w:p>
        </w:tc>
      </w:tr>
      <w:tr w:rsidR="00917050" w14:paraId="294B748A" w14:textId="77777777" w:rsidTr="00917050">
        <w:tc>
          <w:tcPr>
            <w:tcW w:w="3116" w:type="dxa"/>
          </w:tcPr>
          <w:p w14:paraId="634390C9"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2</w:t>
            </w:r>
            <w:r>
              <w:rPr>
                <w:rFonts w:ascii="Times New Roman" w:hAnsi="Times New Roman" w:cs="Times New Roman"/>
                <w:sz w:val="24"/>
                <w:szCs w:val="24"/>
              </w:rPr>
              <w:t>E</w:t>
            </w:r>
            <w:r>
              <w:rPr>
                <w:rFonts w:ascii="Times New Roman" w:hAnsi="Times New Roman" w:cs="Times New Roman"/>
                <w:sz w:val="24"/>
                <w:szCs w:val="24"/>
                <w:vertAlign w:val="subscript"/>
              </w:rPr>
              <w:t>4</w:t>
            </w:r>
          </w:p>
        </w:tc>
        <w:tc>
          <w:tcPr>
            <w:tcW w:w="3117" w:type="dxa"/>
          </w:tcPr>
          <w:p w14:paraId="321658AB"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c>
          <w:tcPr>
            <w:tcW w:w="3117" w:type="dxa"/>
          </w:tcPr>
          <w:p w14:paraId="1E54764F"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Bent  </w:t>
            </w:r>
          </w:p>
        </w:tc>
      </w:tr>
      <w:tr w:rsidR="00917050" w14:paraId="47994652" w14:textId="77777777" w:rsidTr="00917050">
        <w:tc>
          <w:tcPr>
            <w:tcW w:w="3116" w:type="dxa"/>
          </w:tcPr>
          <w:p w14:paraId="4EC2A2AE"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3</w:t>
            </w:r>
            <w:r>
              <w:rPr>
                <w:rFonts w:ascii="Times New Roman" w:hAnsi="Times New Roman" w:cs="Times New Roman"/>
                <w:sz w:val="24"/>
                <w:szCs w:val="24"/>
              </w:rPr>
              <w:t>E</w:t>
            </w:r>
          </w:p>
        </w:tc>
        <w:tc>
          <w:tcPr>
            <w:tcW w:w="3117" w:type="dxa"/>
          </w:tcPr>
          <w:p w14:paraId="1BE7D12B" w14:textId="77777777" w:rsidR="00917050" w:rsidRDefault="00917050" w:rsidP="00917050">
            <w:pPr>
              <w:rPr>
                <w:rFonts w:ascii="Times New Roman" w:hAnsi="Times New Roman" w:cs="Times New Roman"/>
                <w:sz w:val="24"/>
                <w:szCs w:val="24"/>
              </w:rPr>
            </w:pPr>
            <w:r>
              <w:rPr>
                <w:rFonts w:ascii="Times New Roman" w:hAnsi="Times New Roman" w:cs="Times New Roman"/>
                <w:sz w:val="24"/>
                <w:szCs w:val="24"/>
              </w:rPr>
              <w:t xml:space="preserve">Tetrahedral </w:t>
            </w:r>
          </w:p>
        </w:tc>
        <w:tc>
          <w:tcPr>
            <w:tcW w:w="3117" w:type="dxa"/>
          </w:tcPr>
          <w:p w14:paraId="27501DF0"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Trigonal pyramidal </w:t>
            </w:r>
          </w:p>
        </w:tc>
      </w:tr>
      <w:tr w:rsidR="00917050" w14:paraId="64E25D5D" w14:textId="77777777" w:rsidTr="00917050">
        <w:tc>
          <w:tcPr>
            <w:tcW w:w="3116" w:type="dxa"/>
          </w:tcPr>
          <w:p w14:paraId="5E2B923A"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3</w:t>
            </w:r>
            <w:r>
              <w:rPr>
                <w:rFonts w:ascii="Times New Roman" w:hAnsi="Times New Roman" w:cs="Times New Roman"/>
                <w:sz w:val="24"/>
                <w:szCs w:val="24"/>
              </w:rPr>
              <w:t>E</w:t>
            </w:r>
            <w:r>
              <w:rPr>
                <w:rFonts w:ascii="Times New Roman" w:hAnsi="Times New Roman" w:cs="Times New Roman"/>
                <w:sz w:val="24"/>
                <w:szCs w:val="24"/>
                <w:vertAlign w:val="subscript"/>
              </w:rPr>
              <w:t>2</w:t>
            </w:r>
          </w:p>
        </w:tc>
        <w:tc>
          <w:tcPr>
            <w:tcW w:w="3117" w:type="dxa"/>
          </w:tcPr>
          <w:p w14:paraId="48959E20" w14:textId="77777777" w:rsidR="00917050" w:rsidRDefault="004D72AC" w:rsidP="00917050">
            <w:pPr>
              <w:rPr>
                <w:rFonts w:ascii="Times New Roman" w:hAnsi="Times New Roman" w:cs="Times New Roman"/>
                <w:sz w:val="24"/>
                <w:szCs w:val="24"/>
              </w:rPr>
            </w:pPr>
            <w:r>
              <w:rPr>
                <w:rFonts w:ascii="Times New Roman" w:hAnsi="Times New Roman" w:cs="Times New Roman"/>
                <w:sz w:val="24"/>
                <w:szCs w:val="24"/>
              </w:rPr>
              <w:t xml:space="preserve">Trigonal bipyramidal </w:t>
            </w:r>
          </w:p>
        </w:tc>
        <w:tc>
          <w:tcPr>
            <w:tcW w:w="3117" w:type="dxa"/>
          </w:tcPr>
          <w:p w14:paraId="2EE01069"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T-shape </w:t>
            </w:r>
          </w:p>
        </w:tc>
      </w:tr>
      <w:tr w:rsidR="00917050" w14:paraId="777135FF" w14:textId="77777777" w:rsidTr="00917050">
        <w:tc>
          <w:tcPr>
            <w:tcW w:w="3116" w:type="dxa"/>
          </w:tcPr>
          <w:p w14:paraId="5B24B517"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3</w:t>
            </w:r>
            <w:r>
              <w:rPr>
                <w:rFonts w:ascii="Times New Roman" w:hAnsi="Times New Roman" w:cs="Times New Roman"/>
                <w:sz w:val="24"/>
                <w:szCs w:val="24"/>
              </w:rPr>
              <w:t>E</w:t>
            </w:r>
            <w:r>
              <w:rPr>
                <w:rFonts w:ascii="Times New Roman" w:hAnsi="Times New Roman" w:cs="Times New Roman"/>
                <w:sz w:val="24"/>
                <w:szCs w:val="24"/>
                <w:vertAlign w:val="subscript"/>
              </w:rPr>
              <w:t>3</w:t>
            </w:r>
          </w:p>
        </w:tc>
        <w:tc>
          <w:tcPr>
            <w:tcW w:w="3117" w:type="dxa"/>
          </w:tcPr>
          <w:p w14:paraId="2A441A4F" w14:textId="77777777" w:rsidR="00917050" w:rsidRDefault="004D72AC"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c>
          <w:tcPr>
            <w:tcW w:w="3117" w:type="dxa"/>
          </w:tcPr>
          <w:p w14:paraId="11B21235"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T-shape </w:t>
            </w:r>
          </w:p>
        </w:tc>
      </w:tr>
      <w:tr w:rsidR="00917050" w14:paraId="5BA0B733" w14:textId="77777777" w:rsidTr="00917050">
        <w:tc>
          <w:tcPr>
            <w:tcW w:w="3116" w:type="dxa"/>
          </w:tcPr>
          <w:p w14:paraId="4D31610F"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4</w:t>
            </w:r>
            <w:r>
              <w:rPr>
                <w:rFonts w:ascii="Times New Roman" w:hAnsi="Times New Roman" w:cs="Times New Roman"/>
                <w:sz w:val="24"/>
                <w:szCs w:val="24"/>
              </w:rPr>
              <w:t>E</w:t>
            </w:r>
          </w:p>
        </w:tc>
        <w:tc>
          <w:tcPr>
            <w:tcW w:w="3117" w:type="dxa"/>
          </w:tcPr>
          <w:p w14:paraId="7A656C2A" w14:textId="77777777" w:rsidR="00917050" w:rsidRDefault="004D72AC" w:rsidP="00917050">
            <w:pPr>
              <w:rPr>
                <w:rFonts w:ascii="Times New Roman" w:hAnsi="Times New Roman" w:cs="Times New Roman"/>
                <w:sz w:val="24"/>
                <w:szCs w:val="24"/>
              </w:rPr>
            </w:pPr>
            <w:r>
              <w:rPr>
                <w:rFonts w:ascii="Times New Roman" w:hAnsi="Times New Roman" w:cs="Times New Roman"/>
                <w:sz w:val="24"/>
                <w:szCs w:val="24"/>
              </w:rPr>
              <w:t xml:space="preserve">Trigonal bipyramidal </w:t>
            </w:r>
          </w:p>
        </w:tc>
        <w:tc>
          <w:tcPr>
            <w:tcW w:w="3117" w:type="dxa"/>
          </w:tcPr>
          <w:p w14:paraId="1FF380CB"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See-saw </w:t>
            </w:r>
          </w:p>
        </w:tc>
      </w:tr>
      <w:tr w:rsidR="00917050" w14:paraId="33337150" w14:textId="77777777" w:rsidTr="00917050">
        <w:tc>
          <w:tcPr>
            <w:tcW w:w="3116" w:type="dxa"/>
          </w:tcPr>
          <w:p w14:paraId="3FA0F5FF"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4</w:t>
            </w:r>
            <w:r>
              <w:rPr>
                <w:rFonts w:ascii="Times New Roman" w:hAnsi="Times New Roman" w:cs="Times New Roman"/>
                <w:sz w:val="24"/>
                <w:szCs w:val="24"/>
              </w:rPr>
              <w:t>E</w:t>
            </w:r>
            <w:r>
              <w:rPr>
                <w:rFonts w:ascii="Times New Roman" w:hAnsi="Times New Roman" w:cs="Times New Roman"/>
                <w:sz w:val="24"/>
                <w:szCs w:val="24"/>
                <w:vertAlign w:val="subscript"/>
              </w:rPr>
              <w:t>2</w:t>
            </w:r>
          </w:p>
        </w:tc>
        <w:tc>
          <w:tcPr>
            <w:tcW w:w="3117" w:type="dxa"/>
          </w:tcPr>
          <w:p w14:paraId="1D0A02A4" w14:textId="77777777" w:rsidR="00917050" w:rsidRDefault="004D72AC"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c>
          <w:tcPr>
            <w:tcW w:w="3117" w:type="dxa"/>
          </w:tcPr>
          <w:p w14:paraId="2414209A"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Square planar </w:t>
            </w:r>
          </w:p>
        </w:tc>
      </w:tr>
      <w:tr w:rsidR="00917050" w14:paraId="4A573E94" w14:textId="77777777" w:rsidTr="00917050">
        <w:tc>
          <w:tcPr>
            <w:tcW w:w="3116" w:type="dxa"/>
          </w:tcPr>
          <w:p w14:paraId="578EDAD6" w14:textId="77777777" w:rsidR="00917050" w:rsidRPr="00917050" w:rsidRDefault="00917050" w:rsidP="00917050">
            <w:pPr>
              <w:rPr>
                <w:rFonts w:ascii="Times New Roman" w:hAnsi="Times New Roman" w:cs="Times New Roman"/>
                <w:sz w:val="24"/>
                <w:szCs w:val="24"/>
              </w:rPr>
            </w:pPr>
            <w:r>
              <w:rPr>
                <w:rFonts w:ascii="Times New Roman" w:hAnsi="Times New Roman" w:cs="Times New Roman"/>
                <w:sz w:val="24"/>
                <w:szCs w:val="24"/>
              </w:rPr>
              <w:t>AX</w:t>
            </w:r>
            <w:r>
              <w:rPr>
                <w:rFonts w:ascii="Times New Roman" w:hAnsi="Times New Roman" w:cs="Times New Roman"/>
                <w:sz w:val="24"/>
                <w:szCs w:val="24"/>
                <w:vertAlign w:val="subscript"/>
              </w:rPr>
              <w:t>5</w:t>
            </w:r>
            <w:r>
              <w:rPr>
                <w:rFonts w:ascii="Times New Roman" w:hAnsi="Times New Roman" w:cs="Times New Roman"/>
                <w:sz w:val="24"/>
                <w:szCs w:val="24"/>
              </w:rPr>
              <w:t>E</w:t>
            </w:r>
          </w:p>
        </w:tc>
        <w:tc>
          <w:tcPr>
            <w:tcW w:w="3117" w:type="dxa"/>
          </w:tcPr>
          <w:p w14:paraId="1E6E163E" w14:textId="77777777" w:rsidR="00917050" w:rsidRDefault="004D72AC" w:rsidP="00917050">
            <w:pPr>
              <w:rPr>
                <w:rFonts w:ascii="Times New Roman" w:hAnsi="Times New Roman" w:cs="Times New Roman"/>
                <w:sz w:val="24"/>
                <w:szCs w:val="24"/>
              </w:rPr>
            </w:pPr>
            <w:r>
              <w:rPr>
                <w:rFonts w:ascii="Times New Roman" w:hAnsi="Times New Roman" w:cs="Times New Roman"/>
                <w:sz w:val="24"/>
                <w:szCs w:val="24"/>
              </w:rPr>
              <w:t xml:space="preserve">Octahedral </w:t>
            </w:r>
          </w:p>
        </w:tc>
        <w:tc>
          <w:tcPr>
            <w:tcW w:w="3117" w:type="dxa"/>
          </w:tcPr>
          <w:p w14:paraId="0057FB7B" w14:textId="77777777" w:rsidR="00917050" w:rsidRDefault="00B76CC1" w:rsidP="00917050">
            <w:pPr>
              <w:rPr>
                <w:rFonts w:ascii="Times New Roman" w:hAnsi="Times New Roman" w:cs="Times New Roman"/>
                <w:sz w:val="24"/>
                <w:szCs w:val="24"/>
              </w:rPr>
            </w:pPr>
            <w:r>
              <w:rPr>
                <w:rFonts w:ascii="Times New Roman" w:hAnsi="Times New Roman" w:cs="Times New Roman"/>
                <w:sz w:val="24"/>
                <w:szCs w:val="24"/>
              </w:rPr>
              <w:t xml:space="preserve">Square pyramidal </w:t>
            </w:r>
          </w:p>
        </w:tc>
      </w:tr>
    </w:tbl>
    <w:p w14:paraId="100883A5" w14:textId="77777777" w:rsidR="00917050" w:rsidRPr="00917050" w:rsidRDefault="00917050" w:rsidP="00917050">
      <w:pPr>
        <w:rPr>
          <w:rFonts w:ascii="Times New Roman" w:hAnsi="Times New Roman" w:cs="Times New Roman"/>
          <w:sz w:val="24"/>
          <w:szCs w:val="24"/>
        </w:rPr>
      </w:pPr>
    </w:p>
    <w:p w14:paraId="31AF0491" w14:textId="77777777" w:rsidR="002F61B7" w:rsidRDefault="00273CD3" w:rsidP="002F61B7">
      <w:pPr>
        <w:rPr>
          <w:rFonts w:ascii="Times New Roman" w:hAnsi="Times New Roman" w:cs="Times New Roman"/>
          <w:sz w:val="24"/>
        </w:rPr>
      </w:pPr>
      <w:r>
        <w:rPr>
          <w:rFonts w:ascii="Times New Roman" w:hAnsi="Times New Roman" w:cs="Times New Roman"/>
          <w:sz w:val="24"/>
        </w:rPr>
        <w:t xml:space="preserve">There are some notable exceptions to the octet rule: Be and </w:t>
      </w:r>
      <w:r w:rsidR="003C4B59">
        <w:rPr>
          <w:rFonts w:ascii="Times New Roman" w:hAnsi="Times New Roman" w:cs="Times New Roman"/>
          <w:sz w:val="24"/>
        </w:rPr>
        <w:t>B, which</w:t>
      </w:r>
      <w:r>
        <w:rPr>
          <w:rFonts w:ascii="Times New Roman" w:hAnsi="Times New Roman" w:cs="Times New Roman"/>
          <w:sz w:val="24"/>
        </w:rPr>
        <w:t xml:space="preserve"> prefer to have 4 and 6 electrons respectively. </w:t>
      </w:r>
      <w:r w:rsidR="003C4B59">
        <w:rPr>
          <w:rFonts w:ascii="Times New Roman" w:hAnsi="Times New Roman" w:cs="Times New Roman"/>
          <w:sz w:val="24"/>
        </w:rPr>
        <w:t>After the second period, the elements can form an expanded octet because they have access to an empty 3d orbital to place electrons that was absent in the second period be</w:t>
      </w:r>
      <w:r w:rsidR="004761B9">
        <w:rPr>
          <w:rFonts w:ascii="Times New Roman" w:hAnsi="Times New Roman" w:cs="Times New Roman"/>
          <w:sz w:val="24"/>
        </w:rPr>
        <w:t>cause 2d orbitals do not exist.</w:t>
      </w:r>
    </w:p>
    <w:p w14:paraId="224F0E49" w14:textId="77777777" w:rsidR="000C78B4" w:rsidRDefault="000C78B4" w:rsidP="002F61B7">
      <w:pPr>
        <w:rPr>
          <w:rFonts w:ascii="Times New Roman" w:hAnsi="Times New Roman" w:cs="Times New Roman"/>
          <w:sz w:val="24"/>
        </w:rPr>
      </w:pPr>
    </w:p>
    <w:p w14:paraId="4DE3D7AB" w14:textId="77777777" w:rsidR="000C78B4" w:rsidRDefault="000C78B4" w:rsidP="000C78B4">
      <w:pPr>
        <w:jc w:val="center"/>
        <w:rPr>
          <w:rFonts w:ascii="Times New Roman" w:hAnsi="Times New Roman" w:cs="Times New Roman"/>
          <w:sz w:val="32"/>
        </w:rPr>
      </w:pPr>
      <w:r>
        <w:rPr>
          <w:rFonts w:ascii="Times New Roman" w:hAnsi="Times New Roman" w:cs="Times New Roman"/>
          <w:sz w:val="32"/>
        </w:rPr>
        <w:t xml:space="preserve">Isoelectronic Series </w:t>
      </w:r>
    </w:p>
    <w:p w14:paraId="38D58A19" w14:textId="77777777" w:rsidR="000C78B4" w:rsidRDefault="006C5D5E" w:rsidP="000C78B4">
      <w:pPr>
        <w:rPr>
          <w:rFonts w:ascii="Times New Roman" w:hAnsi="Times New Roman" w:cs="Times New Roman"/>
          <w:sz w:val="24"/>
        </w:rPr>
      </w:pPr>
      <w:r>
        <w:rPr>
          <w:rFonts w:ascii="Times New Roman" w:hAnsi="Times New Roman" w:cs="Times New Roman"/>
          <w:sz w:val="24"/>
        </w:rPr>
        <w:t>Isoelectronic series are useful for determining which kinds of compounds may share similar chemical properties. Isoelectronic series is a series of chemical compounds that ha</w:t>
      </w:r>
      <w:r w:rsidR="00CE1F81">
        <w:rPr>
          <w:rFonts w:ascii="Times New Roman" w:hAnsi="Times New Roman" w:cs="Times New Roman"/>
          <w:sz w:val="24"/>
        </w:rPr>
        <w:t>ve the same number of electrons, Na</w:t>
      </w:r>
      <w:r w:rsidR="00CE1F81">
        <w:rPr>
          <w:rFonts w:ascii="Times New Roman" w:hAnsi="Times New Roman" w:cs="Times New Roman"/>
          <w:sz w:val="24"/>
          <w:vertAlign w:val="superscript"/>
        </w:rPr>
        <w:t>+</w:t>
      </w:r>
      <w:r w:rsidR="00CE1F81">
        <w:rPr>
          <w:rFonts w:ascii="Times New Roman" w:hAnsi="Times New Roman" w:cs="Times New Roman"/>
          <w:sz w:val="24"/>
        </w:rPr>
        <w:t xml:space="preserve"> and Ne are isoelectronic for instance, because Na</w:t>
      </w:r>
      <w:r w:rsidR="00CE1F81">
        <w:rPr>
          <w:rFonts w:ascii="Times New Roman" w:hAnsi="Times New Roman" w:cs="Times New Roman"/>
          <w:sz w:val="24"/>
          <w:vertAlign w:val="superscript"/>
        </w:rPr>
        <w:t>+</w:t>
      </w:r>
      <w:r w:rsidR="00CE1F81">
        <w:rPr>
          <w:rFonts w:ascii="Times New Roman" w:hAnsi="Times New Roman" w:cs="Times New Roman"/>
          <w:sz w:val="24"/>
        </w:rPr>
        <w:t xml:space="preserve"> is isoelectronic to Ne it is generally very inert because Ne is very inert. </w:t>
      </w:r>
      <w:r w:rsidR="00E106AB">
        <w:rPr>
          <w:rFonts w:ascii="Times New Roman" w:hAnsi="Times New Roman" w:cs="Times New Roman"/>
          <w:sz w:val="24"/>
        </w:rPr>
        <w:t xml:space="preserve">In the same way that we can do isoelectronic series for single elemental ions, we can do it for more complex systems like polyatomic ions. Let’s look at an example: </w:t>
      </w:r>
    </w:p>
    <w:p w14:paraId="731FA5CA" w14:textId="77777777" w:rsidR="00E106AB" w:rsidRDefault="004B2B2E" w:rsidP="000C78B4">
      <w:pPr>
        <w:rPr>
          <w:rFonts w:ascii="Times New Roman" w:hAnsi="Times New Roman" w:cs="Times New Roman"/>
          <w:sz w:val="24"/>
        </w:rPr>
      </w:pPr>
      <w:r>
        <w:rPr>
          <w:rFonts w:ascii="Times New Roman" w:hAnsi="Times New Roman" w:cs="Times New Roman"/>
          <w:sz w:val="24"/>
        </w:rPr>
        <w:t>Cyanide anion is a common ligand found in transition metal complexes, therefore to find out what other potential ligands will act like cyanide, we can construct an isoelectronic series by varying what elements are substituted for N or C in CN</w:t>
      </w:r>
      <w:r>
        <w:rPr>
          <w:rFonts w:ascii="Times New Roman" w:hAnsi="Times New Roman" w:cs="Times New Roman"/>
          <w:sz w:val="24"/>
          <w:vertAlign w:val="superscript"/>
        </w:rPr>
        <w:t>-</w:t>
      </w:r>
      <w:r>
        <w:rPr>
          <w:rFonts w:ascii="Times New Roman" w:hAnsi="Times New Roman" w:cs="Times New Roman"/>
          <w:sz w:val="24"/>
        </w:rPr>
        <w:t xml:space="preserve">. </w:t>
      </w:r>
    </w:p>
    <w:tbl>
      <w:tblPr>
        <w:tblStyle w:val="TableGrid"/>
        <w:tblW w:w="0" w:type="auto"/>
        <w:tblLook w:val="04A0" w:firstRow="1" w:lastRow="0" w:firstColumn="1" w:lastColumn="0" w:noHBand="0" w:noVBand="1"/>
      </w:tblPr>
      <w:tblGrid>
        <w:gridCol w:w="1905"/>
        <w:gridCol w:w="1904"/>
        <w:gridCol w:w="1905"/>
        <w:gridCol w:w="1905"/>
        <w:gridCol w:w="1731"/>
      </w:tblGrid>
      <w:tr w:rsidR="004B2B2E" w14:paraId="498C5DBC" w14:textId="77777777" w:rsidTr="004B2B2E">
        <w:tc>
          <w:tcPr>
            <w:tcW w:w="1905" w:type="dxa"/>
          </w:tcPr>
          <w:p w14:paraId="202825E1" w14:textId="77777777" w:rsidR="004B2B2E" w:rsidRDefault="004B2B2E" w:rsidP="000C78B4">
            <w:pPr>
              <w:rPr>
                <w:rFonts w:ascii="Times New Roman" w:hAnsi="Times New Roman" w:cs="Times New Roman"/>
                <w:sz w:val="24"/>
              </w:rPr>
            </w:pPr>
          </w:p>
        </w:tc>
        <w:tc>
          <w:tcPr>
            <w:tcW w:w="1904" w:type="dxa"/>
          </w:tcPr>
          <w:p w14:paraId="3F41E701" w14:textId="77777777" w:rsidR="004B2B2E" w:rsidRDefault="004B2B2E" w:rsidP="000C78B4">
            <w:pPr>
              <w:rPr>
                <w:rFonts w:ascii="Times New Roman" w:hAnsi="Times New Roman" w:cs="Times New Roman"/>
                <w:sz w:val="24"/>
              </w:rPr>
            </w:pPr>
            <w:r>
              <w:rPr>
                <w:rFonts w:ascii="Times New Roman" w:hAnsi="Times New Roman" w:cs="Times New Roman"/>
                <w:sz w:val="24"/>
              </w:rPr>
              <w:t>Group 14</w:t>
            </w:r>
          </w:p>
        </w:tc>
        <w:tc>
          <w:tcPr>
            <w:tcW w:w="1905" w:type="dxa"/>
          </w:tcPr>
          <w:p w14:paraId="5E47E907" w14:textId="77777777" w:rsidR="004B2B2E" w:rsidRDefault="004B2B2E" w:rsidP="000C78B4">
            <w:pPr>
              <w:rPr>
                <w:rFonts w:ascii="Times New Roman" w:hAnsi="Times New Roman" w:cs="Times New Roman"/>
                <w:sz w:val="24"/>
              </w:rPr>
            </w:pPr>
            <w:r>
              <w:rPr>
                <w:rFonts w:ascii="Times New Roman" w:hAnsi="Times New Roman" w:cs="Times New Roman"/>
                <w:sz w:val="24"/>
              </w:rPr>
              <w:t>Group 15</w:t>
            </w:r>
          </w:p>
        </w:tc>
        <w:tc>
          <w:tcPr>
            <w:tcW w:w="1905" w:type="dxa"/>
          </w:tcPr>
          <w:p w14:paraId="07C39F51" w14:textId="77777777" w:rsidR="004B2B2E" w:rsidRDefault="004B2B2E" w:rsidP="000C78B4">
            <w:pPr>
              <w:rPr>
                <w:rFonts w:ascii="Times New Roman" w:hAnsi="Times New Roman" w:cs="Times New Roman"/>
                <w:sz w:val="24"/>
              </w:rPr>
            </w:pPr>
            <w:r>
              <w:rPr>
                <w:rFonts w:ascii="Times New Roman" w:hAnsi="Times New Roman" w:cs="Times New Roman"/>
                <w:sz w:val="24"/>
              </w:rPr>
              <w:t>Group 16</w:t>
            </w:r>
          </w:p>
        </w:tc>
        <w:tc>
          <w:tcPr>
            <w:tcW w:w="1731" w:type="dxa"/>
          </w:tcPr>
          <w:p w14:paraId="76C39DDF" w14:textId="77777777" w:rsidR="004B2B2E" w:rsidRDefault="004B2B2E" w:rsidP="000C78B4">
            <w:pPr>
              <w:rPr>
                <w:rFonts w:ascii="Times New Roman" w:hAnsi="Times New Roman" w:cs="Times New Roman"/>
                <w:sz w:val="24"/>
              </w:rPr>
            </w:pPr>
            <w:r>
              <w:rPr>
                <w:rFonts w:ascii="Times New Roman" w:hAnsi="Times New Roman" w:cs="Times New Roman"/>
                <w:sz w:val="24"/>
              </w:rPr>
              <w:t>Group 17</w:t>
            </w:r>
          </w:p>
        </w:tc>
      </w:tr>
      <w:tr w:rsidR="004B2B2E" w14:paraId="399F2630" w14:textId="77777777" w:rsidTr="004B2B2E">
        <w:tc>
          <w:tcPr>
            <w:tcW w:w="1905" w:type="dxa"/>
          </w:tcPr>
          <w:p w14:paraId="28F4DA87" w14:textId="77777777" w:rsidR="004B2B2E" w:rsidRDefault="004B2B2E" w:rsidP="000C78B4">
            <w:pPr>
              <w:rPr>
                <w:rFonts w:ascii="Times New Roman" w:hAnsi="Times New Roman" w:cs="Times New Roman"/>
                <w:sz w:val="24"/>
              </w:rPr>
            </w:pPr>
            <w:r>
              <w:rPr>
                <w:rFonts w:ascii="Times New Roman" w:hAnsi="Times New Roman" w:cs="Times New Roman"/>
                <w:sz w:val="24"/>
              </w:rPr>
              <w:t>Group 14</w:t>
            </w:r>
          </w:p>
        </w:tc>
        <w:tc>
          <w:tcPr>
            <w:tcW w:w="1904" w:type="dxa"/>
          </w:tcPr>
          <w:p w14:paraId="54702FBA" w14:textId="77777777" w:rsidR="004B2B2E" w:rsidRPr="004B2B2E" w:rsidRDefault="004B2B2E" w:rsidP="004B2B2E">
            <w:pPr>
              <w:rPr>
                <w:rFonts w:ascii="Times New Roman" w:hAnsi="Times New Roman" w:cs="Times New Roman"/>
                <w:sz w:val="24"/>
              </w:rPr>
            </w:pPr>
            <w:r w:rsidRPr="004B2B2E">
              <w:rPr>
                <w:rFonts w:ascii="Times New Roman" w:hAnsi="Times New Roman" w:cs="Times New Roman"/>
                <w:sz w:val="24"/>
              </w:rPr>
              <w:t>C</w:t>
            </w:r>
            <w:r>
              <w:rPr>
                <w:rFonts w:ascii="Times New Roman" w:hAnsi="Times New Roman" w:cs="Times New Roman"/>
                <w:sz w:val="24"/>
                <w:vertAlign w:val="subscript"/>
              </w:rPr>
              <w:t>2</w:t>
            </w:r>
            <w:r>
              <w:rPr>
                <w:rFonts w:ascii="Times New Roman" w:hAnsi="Times New Roman" w:cs="Times New Roman"/>
                <w:sz w:val="24"/>
                <w:vertAlign w:val="superscript"/>
              </w:rPr>
              <w:t>2-</w:t>
            </w:r>
          </w:p>
        </w:tc>
        <w:tc>
          <w:tcPr>
            <w:tcW w:w="1905" w:type="dxa"/>
          </w:tcPr>
          <w:p w14:paraId="6EE3E5BC"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CN</w:t>
            </w:r>
            <w:r>
              <w:rPr>
                <w:rFonts w:ascii="Times New Roman" w:hAnsi="Times New Roman" w:cs="Times New Roman"/>
                <w:sz w:val="24"/>
                <w:vertAlign w:val="superscript"/>
              </w:rPr>
              <w:t>-</w:t>
            </w:r>
          </w:p>
        </w:tc>
        <w:tc>
          <w:tcPr>
            <w:tcW w:w="1905" w:type="dxa"/>
          </w:tcPr>
          <w:p w14:paraId="37F13E1B" w14:textId="77777777" w:rsidR="004B2B2E" w:rsidRDefault="00887338" w:rsidP="000C78B4">
            <w:pPr>
              <w:rPr>
                <w:rFonts w:ascii="Times New Roman" w:hAnsi="Times New Roman" w:cs="Times New Roman"/>
                <w:sz w:val="24"/>
              </w:rPr>
            </w:pPr>
            <w:r>
              <w:rPr>
                <w:rFonts w:ascii="Times New Roman" w:hAnsi="Times New Roman" w:cs="Times New Roman"/>
                <w:sz w:val="24"/>
              </w:rPr>
              <w:t>CO</w:t>
            </w:r>
          </w:p>
        </w:tc>
        <w:tc>
          <w:tcPr>
            <w:tcW w:w="1731" w:type="dxa"/>
          </w:tcPr>
          <w:p w14:paraId="3CE85F5C" w14:textId="77777777" w:rsidR="004B2B2E" w:rsidRPr="00887338" w:rsidRDefault="00887338" w:rsidP="000C78B4">
            <w:pPr>
              <w:rPr>
                <w:rFonts w:ascii="Times New Roman" w:hAnsi="Times New Roman" w:cs="Times New Roman"/>
                <w:sz w:val="24"/>
              </w:rPr>
            </w:pPr>
            <w:r>
              <w:rPr>
                <w:rFonts w:ascii="Times New Roman" w:hAnsi="Times New Roman" w:cs="Times New Roman"/>
                <w:sz w:val="24"/>
              </w:rPr>
              <w:t>CF</w:t>
            </w:r>
            <w:r>
              <w:rPr>
                <w:rFonts w:ascii="Times New Roman" w:hAnsi="Times New Roman" w:cs="Times New Roman"/>
                <w:sz w:val="24"/>
                <w:vertAlign w:val="superscript"/>
              </w:rPr>
              <w:t>+</w:t>
            </w:r>
          </w:p>
        </w:tc>
      </w:tr>
      <w:tr w:rsidR="004B2B2E" w14:paraId="5377BE65" w14:textId="77777777" w:rsidTr="004B2B2E">
        <w:tc>
          <w:tcPr>
            <w:tcW w:w="1905" w:type="dxa"/>
          </w:tcPr>
          <w:p w14:paraId="2988CA25" w14:textId="77777777" w:rsidR="004B2B2E" w:rsidRDefault="004B2B2E" w:rsidP="000C78B4">
            <w:pPr>
              <w:rPr>
                <w:rFonts w:ascii="Times New Roman" w:hAnsi="Times New Roman" w:cs="Times New Roman"/>
                <w:sz w:val="24"/>
              </w:rPr>
            </w:pPr>
            <w:r>
              <w:rPr>
                <w:rFonts w:ascii="Times New Roman" w:hAnsi="Times New Roman" w:cs="Times New Roman"/>
                <w:sz w:val="24"/>
              </w:rPr>
              <w:t>Group 15</w:t>
            </w:r>
          </w:p>
        </w:tc>
        <w:tc>
          <w:tcPr>
            <w:tcW w:w="1904" w:type="dxa"/>
          </w:tcPr>
          <w:p w14:paraId="7FBFA496"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CN</w:t>
            </w:r>
            <w:r>
              <w:rPr>
                <w:rFonts w:ascii="Times New Roman" w:hAnsi="Times New Roman" w:cs="Times New Roman"/>
                <w:sz w:val="24"/>
                <w:vertAlign w:val="superscript"/>
              </w:rPr>
              <w:t>-</w:t>
            </w:r>
          </w:p>
        </w:tc>
        <w:tc>
          <w:tcPr>
            <w:tcW w:w="1905" w:type="dxa"/>
          </w:tcPr>
          <w:p w14:paraId="761A02B4"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N</w:t>
            </w:r>
            <w:r>
              <w:rPr>
                <w:rFonts w:ascii="Times New Roman" w:hAnsi="Times New Roman" w:cs="Times New Roman"/>
                <w:sz w:val="24"/>
                <w:vertAlign w:val="subscript"/>
              </w:rPr>
              <w:t>2</w:t>
            </w:r>
          </w:p>
        </w:tc>
        <w:tc>
          <w:tcPr>
            <w:tcW w:w="1905" w:type="dxa"/>
          </w:tcPr>
          <w:p w14:paraId="5EE6A91A" w14:textId="77777777" w:rsidR="004B2B2E" w:rsidRPr="00887338" w:rsidRDefault="00887338" w:rsidP="000C78B4">
            <w:pPr>
              <w:rPr>
                <w:rFonts w:ascii="Times New Roman" w:hAnsi="Times New Roman" w:cs="Times New Roman"/>
                <w:sz w:val="24"/>
              </w:rPr>
            </w:pPr>
            <w:r>
              <w:rPr>
                <w:rFonts w:ascii="Times New Roman" w:hAnsi="Times New Roman" w:cs="Times New Roman"/>
                <w:sz w:val="24"/>
              </w:rPr>
              <w:t>NO</w:t>
            </w:r>
            <w:r>
              <w:rPr>
                <w:rFonts w:ascii="Times New Roman" w:hAnsi="Times New Roman" w:cs="Times New Roman"/>
                <w:sz w:val="24"/>
                <w:vertAlign w:val="superscript"/>
              </w:rPr>
              <w:t>+</w:t>
            </w:r>
          </w:p>
        </w:tc>
        <w:tc>
          <w:tcPr>
            <w:tcW w:w="1731" w:type="dxa"/>
          </w:tcPr>
          <w:p w14:paraId="51F23212" w14:textId="77777777" w:rsidR="004B2B2E" w:rsidRPr="00887338" w:rsidRDefault="00887338" w:rsidP="000C78B4">
            <w:pPr>
              <w:rPr>
                <w:rFonts w:ascii="Times New Roman" w:hAnsi="Times New Roman" w:cs="Times New Roman"/>
                <w:sz w:val="24"/>
              </w:rPr>
            </w:pPr>
            <w:r>
              <w:rPr>
                <w:rFonts w:ascii="Times New Roman" w:hAnsi="Times New Roman" w:cs="Times New Roman"/>
                <w:sz w:val="24"/>
              </w:rPr>
              <w:t>NF</w:t>
            </w:r>
            <w:r>
              <w:rPr>
                <w:rFonts w:ascii="Times New Roman" w:hAnsi="Times New Roman" w:cs="Times New Roman"/>
                <w:sz w:val="24"/>
                <w:vertAlign w:val="superscript"/>
              </w:rPr>
              <w:t>2+</w:t>
            </w:r>
          </w:p>
        </w:tc>
      </w:tr>
      <w:tr w:rsidR="004B2B2E" w14:paraId="14C3F840" w14:textId="77777777" w:rsidTr="004B2B2E">
        <w:tc>
          <w:tcPr>
            <w:tcW w:w="1905" w:type="dxa"/>
          </w:tcPr>
          <w:p w14:paraId="33D00B13" w14:textId="77777777" w:rsidR="004B2B2E" w:rsidRDefault="004B2B2E" w:rsidP="000C78B4">
            <w:pPr>
              <w:rPr>
                <w:rFonts w:ascii="Times New Roman" w:hAnsi="Times New Roman" w:cs="Times New Roman"/>
                <w:sz w:val="24"/>
              </w:rPr>
            </w:pPr>
            <w:r>
              <w:rPr>
                <w:rFonts w:ascii="Times New Roman" w:hAnsi="Times New Roman" w:cs="Times New Roman"/>
                <w:sz w:val="24"/>
              </w:rPr>
              <w:t>Group 16</w:t>
            </w:r>
          </w:p>
        </w:tc>
        <w:tc>
          <w:tcPr>
            <w:tcW w:w="1904" w:type="dxa"/>
          </w:tcPr>
          <w:p w14:paraId="4F459E56" w14:textId="77777777" w:rsidR="004B2B2E" w:rsidRDefault="004B2B2E" w:rsidP="000C78B4">
            <w:pPr>
              <w:rPr>
                <w:rFonts w:ascii="Times New Roman" w:hAnsi="Times New Roman" w:cs="Times New Roman"/>
                <w:sz w:val="24"/>
              </w:rPr>
            </w:pPr>
            <w:r>
              <w:rPr>
                <w:rFonts w:ascii="Times New Roman" w:hAnsi="Times New Roman" w:cs="Times New Roman"/>
                <w:sz w:val="24"/>
              </w:rPr>
              <w:t>CO</w:t>
            </w:r>
          </w:p>
        </w:tc>
        <w:tc>
          <w:tcPr>
            <w:tcW w:w="1905" w:type="dxa"/>
          </w:tcPr>
          <w:p w14:paraId="3CD81931"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NO</w:t>
            </w:r>
            <w:r>
              <w:rPr>
                <w:rFonts w:ascii="Times New Roman" w:hAnsi="Times New Roman" w:cs="Times New Roman"/>
                <w:sz w:val="24"/>
                <w:vertAlign w:val="superscript"/>
              </w:rPr>
              <w:t>+</w:t>
            </w:r>
          </w:p>
        </w:tc>
        <w:tc>
          <w:tcPr>
            <w:tcW w:w="1905" w:type="dxa"/>
          </w:tcPr>
          <w:p w14:paraId="494B3F5F" w14:textId="77777777" w:rsidR="004B2B2E" w:rsidRPr="00887338" w:rsidRDefault="00887338" w:rsidP="000C78B4">
            <w:pPr>
              <w:rPr>
                <w:rFonts w:ascii="Times New Roman" w:hAnsi="Times New Roman" w:cs="Times New Roman"/>
                <w:sz w:val="24"/>
              </w:rPr>
            </w:pPr>
            <w:r>
              <w:rPr>
                <w:rFonts w:ascii="Times New Roman" w:hAnsi="Times New Roman" w:cs="Times New Roman"/>
                <w:sz w:val="24"/>
              </w:rPr>
              <w:t>O</w:t>
            </w:r>
            <w:r>
              <w:rPr>
                <w:rFonts w:ascii="Times New Roman" w:hAnsi="Times New Roman" w:cs="Times New Roman"/>
                <w:sz w:val="24"/>
              </w:rPr>
              <w:softHyphen/>
            </w:r>
            <w:r>
              <w:rPr>
                <w:rFonts w:ascii="Times New Roman" w:hAnsi="Times New Roman" w:cs="Times New Roman"/>
                <w:sz w:val="24"/>
                <w:vertAlign w:val="subscript"/>
              </w:rPr>
              <w:t>2</w:t>
            </w:r>
            <w:r>
              <w:rPr>
                <w:rFonts w:ascii="Times New Roman" w:hAnsi="Times New Roman" w:cs="Times New Roman"/>
                <w:sz w:val="24"/>
                <w:vertAlign w:val="superscript"/>
              </w:rPr>
              <w:t>2+</w:t>
            </w:r>
          </w:p>
        </w:tc>
        <w:tc>
          <w:tcPr>
            <w:tcW w:w="1731" w:type="dxa"/>
          </w:tcPr>
          <w:p w14:paraId="66CAFFCB" w14:textId="77777777" w:rsidR="004B2B2E" w:rsidRPr="00782465" w:rsidRDefault="00782465" w:rsidP="000C78B4">
            <w:pPr>
              <w:rPr>
                <w:rFonts w:ascii="Times New Roman" w:hAnsi="Times New Roman" w:cs="Times New Roman"/>
                <w:sz w:val="24"/>
              </w:rPr>
            </w:pPr>
            <w:r>
              <w:rPr>
                <w:rFonts w:ascii="Times New Roman" w:hAnsi="Times New Roman" w:cs="Times New Roman"/>
                <w:sz w:val="24"/>
              </w:rPr>
              <w:t>OF</w:t>
            </w:r>
            <w:r>
              <w:rPr>
                <w:rFonts w:ascii="Times New Roman" w:hAnsi="Times New Roman" w:cs="Times New Roman"/>
                <w:sz w:val="24"/>
                <w:vertAlign w:val="superscript"/>
              </w:rPr>
              <w:t>3+</w:t>
            </w:r>
          </w:p>
        </w:tc>
      </w:tr>
      <w:tr w:rsidR="004B2B2E" w14:paraId="39CD7F2D" w14:textId="77777777" w:rsidTr="004B2B2E">
        <w:tc>
          <w:tcPr>
            <w:tcW w:w="1905" w:type="dxa"/>
          </w:tcPr>
          <w:p w14:paraId="3D175923" w14:textId="77777777" w:rsidR="004B2B2E" w:rsidRDefault="004B2B2E" w:rsidP="000C78B4">
            <w:pPr>
              <w:rPr>
                <w:rFonts w:ascii="Times New Roman" w:hAnsi="Times New Roman" w:cs="Times New Roman"/>
                <w:sz w:val="24"/>
              </w:rPr>
            </w:pPr>
            <w:r>
              <w:rPr>
                <w:rFonts w:ascii="Times New Roman" w:hAnsi="Times New Roman" w:cs="Times New Roman"/>
                <w:sz w:val="24"/>
              </w:rPr>
              <w:t>Group 17</w:t>
            </w:r>
          </w:p>
        </w:tc>
        <w:tc>
          <w:tcPr>
            <w:tcW w:w="1904" w:type="dxa"/>
          </w:tcPr>
          <w:p w14:paraId="43C35BCC"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CF</w:t>
            </w:r>
            <w:r>
              <w:rPr>
                <w:rFonts w:ascii="Times New Roman" w:hAnsi="Times New Roman" w:cs="Times New Roman"/>
                <w:sz w:val="24"/>
                <w:vertAlign w:val="superscript"/>
              </w:rPr>
              <w:t>+</w:t>
            </w:r>
          </w:p>
        </w:tc>
        <w:tc>
          <w:tcPr>
            <w:tcW w:w="1905" w:type="dxa"/>
          </w:tcPr>
          <w:p w14:paraId="38A570E9" w14:textId="77777777" w:rsidR="004B2B2E" w:rsidRPr="004B2B2E" w:rsidRDefault="004B2B2E" w:rsidP="000C78B4">
            <w:pPr>
              <w:rPr>
                <w:rFonts w:ascii="Times New Roman" w:hAnsi="Times New Roman" w:cs="Times New Roman"/>
                <w:sz w:val="24"/>
              </w:rPr>
            </w:pPr>
            <w:r>
              <w:rPr>
                <w:rFonts w:ascii="Times New Roman" w:hAnsi="Times New Roman" w:cs="Times New Roman"/>
                <w:sz w:val="24"/>
              </w:rPr>
              <w:t>NF</w:t>
            </w:r>
            <w:r>
              <w:rPr>
                <w:rFonts w:ascii="Times New Roman" w:hAnsi="Times New Roman" w:cs="Times New Roman"/>
                <w:sz w:val="24"/>
                <w:vertAlign w:val="superscript"/>
              </w:rPr>
              <w:t>2+</w:t>
            </w:r>
          </w:p>
        </w:tc>
        <w:tc>
          <w:tcPr>
            <w:tcW w:w="1905" w:type="dxa"/>
          </w:tcPr>
          <w:p w14:paraId="3DE95F48" w14:textId="77777777" w:rsidR="004B2B2E" w:rsidRPr="00887338" w:rsidRDefault="00887338" w:rsidP="000C78B4">
            <w:pPr>
              <w:rPr>
                <w:rFonts w:ascii="Times New Roman" w:hAnsi="Times New Roman" w:cs="Times New Roman"/>
                <w:sz w:val="24"/>
              </w:rPr>
            </w:pPr>
            <w:r>
              <w:rPr>
                <w:rFonts w:ascii="Times New Roman" w:hAnsi="Times New Roman" w:cs="Times New Roman"/>
                <w:sz w:val="24"/>
              </w:rPr>
              <w:t>OF</w:t>
            </w:r>
            <w:r>
              <w:rPr>
                <w:rFonts w:ascii="Times New Roman" w:hAnsi="Times New Roman" w:cs="Times New Roman"/>
                <w:sz w:val="24"/>
                <w:vertAlign w:val="superscript"/>
              </w:rPr>
              <w:t>3+</w:t>
            </w:r>
          </w:p>
        </w:tc>
        <w:tc>
          <w:tcPr>
            <w:tcW w:w="1731" w:type="dxa"/>
          </w:tcPr>
          <w:p w14:paraId="3CF90F52" w14:textId="77777777" w:rsidR="004B2B2E" w:rsidRPr="00782465" w:rsidRDefault="00782465" w:rsidP="000C78B4">
            <w:pPr>
              <w:rPr>
                <w:rFonts w:ascii="Times New Roman" w:hAnsi="Times New Roman" w:cs="Times New Roman"/>
                <w:sz w:val="24"/>
              </w:rPr>
            </w:pPr>
            <w:r>
              <w:rPr>
                <w:rFonts w:ascii="Times New Roman" w:hAnsi="Times New Roman" w:cs="Times New Roman"/>
                <w:sz w:val="24"/>
              </w:rPr>
              <w:t>F</w:t>
            </w:r>
            <w:r>
              <w:rPr>
                <w:rFonts w:ascii="Times New Roman" w:hAnsi="Times New Roman" w:cs="Times New Roman"/>
                <w:sz w:val="24"/>
              </w:rPr>
              <w:softHyphen/>
            </w:r>
            <w:r>
              <w:rPr>
                <w:rFonts w:ascii="Times New Roman" w:hAnsi="Times New Roman" w:cs="Times New Roman"/>
                <w:sz w:val="24"/>
                <w:vertAlign w:val="subscript"/>
              </w:rPr>
              <w:t>2</w:t>
            </w:r>
            <w:r>
              <w:rPr>
                <w:rFonts w:ascii="Times New Roman" w:hAnsi="Times New Roman" w:cs="Times New Roman"/>
                <w:sz w:val="24"/>
                <w:vertAlign w:val="superscript"/>
              </w:rPr>
              <w:t>4+</w:t>
            </w:r>
          </w:p>
        </w:tc>
      </w:tr>
    </w:tbl>
    <w:p w14:paraId="1B94B8A4" w14:textId="77777777" w:rsidR="004B2B2E" w:rsidRDefault="004B2B2E" w:rsidP="000C78B4">
      <w:pPr>
        <w:rPr>
          <w:rFonts w:ascii="Times New Roman" w:hAnsi="Times New Roman" w:cs="Times New Roman"/>
          <w:sz w:val="24"/>
        </w:rPr>
      </w:pPr>
    </w:p>
    <w:p w14:paraId="337C3682" w14:textId="77777777" w:rsidR="00782465" w:rsidRDefault="00782465" w:rsidP="000C78B4">
      <w:pPr>
        <w:rPr>
          <w:rFonts w:ascii="Times New Roman" w:hAnsi="Times New Roman" w:cs="Times New Roman"/>
          <w:sz w:val="24"/>
        </w:rPr>
      </w:pPr>
      <w:r>
        <w:rPr>
          <w:rFonts w:ascii="Times New Roman" w:hAnsi="Times New Roman" w:cs="Times New Roman"/>
          <w:sz w:val="24"/>
        </w:rPr>
        <w:t>Not all of these entries are stable, for instance F</w:t>
      </w:r>
      <w:r>
        <w:rPr>
          <w:rFonts w:ascii="Times New Roman" w:hAnsi="Times New Roman" w:cs="Times New Roman"/>
          <w:sz w:val="24"/>
          <w:vertAlign w:val="subscript"/>
        </w:rPr>
        <w:t>2</w:t>
      </w:r>
      <w:r>
        <w:rPr>
          <w:rFonts w:ascii="Times New Roman" w:hAnsi="Times New Roman" w:cs="Times New Roman"/>
          <w:sz w:val="24"/>
          <w:vertAlign w:val="superscript"/>
        </w:rPr>
        <w:t>4+</w:t>
      </w:r>
      <w:r>
        <w:rPr>
          <w:rFonts w:ascii="Times New Roman" w:hAnsi="Times New Roman" w:cs="Times New Roman"/>
          <w:sz w:val="24"/>
        </w:rPr>
        <w:t xml:space="preserve"> is completely impossible, it wouldn’t even exist transiently in a mass spec, but some of them are very stable and are known to exist, CO and N</w:t>
      </w:r>
      <w:r>
        <w:rPr>
          <w:rFonts w:ascii="Times New Roman" w:hAnsi="Times New Roman" w:cs="Times New Roman"/>
          <w:sz w:val="24"/>
          <w:vertAlign w:val="subscript"/>
        </w:rPr>
        <w:t>2</w:t>
      </w:r>
      <w:r>
        <w:rPr>
          <w:rFonts w:ascii="Times New Roman" w:hAnsi="Times New Roman" w:cs="Times New Roman"/>
          <w:sz w:val="24"/>
        </w:rPr>
        <w:t xml:space="preserve"> are such examples. </w:t>
      </w:r>
    </w:p>
    <w:p w14:paraId="3F43E547" w14:textId="77777777" w:rsidR="00932239" w:rsidRDefault="00932239" w:rsidP="000C78B4">
      <w:pPr>
        <w:rPr>
          <w:rFonts w:ascii="Times New Roman" w:hAnsi="Times New Roman" w:cs="Times New Roman"/>
          <w:sz w:val="24"/>
        </w:rPr>
      </w:pPr>
    </w:p>
    <w:p w14:paraId="2ABFBCA5" w14:textId="77777777" w:rsidR="00932239" w:rsidRDefault="00932239" w:rsidP="000C78B4">
      <w:pPr>
        <w:rPr>
          <w:rFonts w:ascii="Times New Roman" w:hAnsi="Times New Roman" w:cs="Times New Roman"/>
          <w:sz w:val="24"/>
        </w:rPr>
      </w:pPr>
      <w:r>
        <w:rPr>
          <w:rFonts w:ascii="Times New Roman" w:hAnsi="Times New Roman" w:cs="Times New Roman"/>
          <w:sz w:val="24"/>
        </w:rPr>
        <w:t xml:space="preserve">Trends for isoelectronic series: </w:t>
      </w:r>
    </w:p>
    <w:p w14:paraId="18B4D658" w14:textId="77777777" w:rsidR="00932239" w:rsidRDefault="00932239" w:rsidP="000C78B4">
      <w:pPr>
        <w:rPr>
          <w:rFonts w:ascii="Times New Roman" w:hAnsi="Times New Roman" w:cs="Times New Roman"/>
          <w:sz w:val="24"/>
        </w:rPr>
      </w:pPr>
      <w:r>
        <w:rPr>
          <w:rFonts w:ascii="Times New Roman" w:hAnsi="Times New Roman" w:cs="Times New Roman"/>
          <w:sz w:val="24"/>
        </w:rPr>
        <w:t xml:space="preserve">Positive charge </w:t>
      </w:r>
      <w:r w:rsidRPr="00932239">
        <w:rPr>
          <w:rFonts w:ascii="Times New Roman" w:hAnsi="Times New Roman" w:cs="Times New Roman"/>
          <w:i/>
          <w:sz w:val="24"/>
        </w:rPr>
        <w:t>increases</w:t>
      </w:r>
      <w:r>
        <w:rPr>
          <w:rFonts w:ascii="Times New Roman" w:hAnsi="Times New Roman" w:cs="Times New Roman"/>
          <w:sz w:val="24"/>
        </w:rPr>
        <w:t xml:space="preserve"> going </w:t>
      </w:r>
      <w:r w:rsidRPr="00932239">
        <w:rPr>
          <w:rFonts w:ascii="Times New Roman" w:hAnsi="Times New Roman" w:cs="Times New Roman"/>
          <w:b/>
          <w:sz w:val="24"/>
        </w:rPr>
        <w:t>down</w:t>
      </w:r>
      <w:r>
        <w:rPr>
          <w:rFonts w:ascii="Times New Roman" w:hAnsi="Times New Roman" w:cs="Times New Roman"/>
          <w:sz w:val="24"/>
        </w:rPr>
        <w:t xml:space="preserve"> and to the </w:t>
      </w:r>
      <w:r w:rsidRPr="00932239">
        <w:rPr>
          <w:rFonts w:ascii="Times New Roman" w:hAnsi="Times New Roman" w:cs="Times New Roman"/>
          <w:b/>
          <w:sz w:val="24"/>
        </w:rPr>
        <w:t>right</w:t>
      </w:r>
      <w:r>
        <w:rPr>
          <w:rFonts w:ascii="Times New Roman" w:hAnsi="Times New Roman" w:cs="Times New Roman"/>
          <w:sz w:val="24"/>
        </w:rPr>
        <w:t>!</w:t>
      </w:r>
    </w:p>
    <w:p w14:paraId="6C8F9D9F" w14:textId="77777777" w:rsidR="00932239" w:rsidRDefault="00932239" w:rsidP="000C78B4">
      <w:pPr>
        <w:rPr>
          <w:rFonts w:ascii="Times New Roman" w:hAnsi="Times New Roman" w:cs="Times New Roman"/>
          <w:sz w:val="24"/>
        </w:rPr>
      </w:pPr>
      <w:r>
        <w:rPr>
          <w:rFonts w:ascii="Times New Roman" w:hAnsi="Times New Roman" w:cs="Times New Roman"/>
          <w:sz w:val="24"/>
        </w:rPr>
        <w:t xml:space="preserve">Negative charge </w:t>
      </w:r>
      <w:r w:rsidRPr="00932239">
        <w:rPr>
          <w:rFonts w:ascii="Times New Roman" w:hAnsi="Times New Roman" w:cs="Times New Roman"/>
          <w:i/>
          <w:sz w:val="24"/>
        </w:rPr>
        <w:t>increases</w:t>
      </w:r>
      <w:r>
        <w:rPr>
          <w:rFonts w:ascii="Times New Roman" w:hAnsi="Times New Roman" w:cs="Times New Roman"/>
          <w:sz w:val="24"/>
        </w:rPr>
        <w:t xml:space="preserve"> going </w:t>
      </w:r>
      <w:r w:rsidRPr="00932239">
        <w:rPr>
          <w:rFonts w:ascii="Times New Roman" w:hAnsi="Times New Roman" w:cs="Times New Roman"/>
          <w:b/>
          <w:sz w:val="24"/>
        </w:rPr>
        <w:t>up</w:t>
      </w:r>
      <w:r>
        <w:rPr>
          <w:rFonts w:ascii="Times New Roman" w:hAnsi="Times New Roman" w:cs="Times New Roman"/>
          <w:sz w:val="24"/>
        </w:rPr>
        <w:t xml:space="preserve"> and to the </w:t>
      </w:r>
      <w:r w:rsidRPr="00932239">
        <w:rPr>
          <w:rFonts w:ascii="Times New Roman" w:hAnsi="Times New Roman" w:cs="Times New Roman"/>
          <w:b/>
          <w:sz w:val="24"/>
        </w:rPr>
        <w:t>left</w:t>
      </w:r>
      <w:r>
        <w:rPr>
          <w:rFonts w:ascii="Times New Roman" w:hAnsi="Times New Roman" w:cs="Times New Roman"/>
          <w:sz w:val="24"/>
        </w:rPr>
        <w:t>!</w:t>
      </w:r>
    </w:p>
    <w:p w14:paraId="5C9ECAAE" w14:textId="77777777" w:rsidR="00932239" w:rsidRDefault="0013434A" w:rsidP="000C78B4">
      <w:pPr>
        <w:rPr>
          <w:rFonts w:ascii="Times New Roman" w:hAnsi="Times New Roman" w:cs="Times New Roman"/>
          <w:sz w:val="24"/>
        </w:rPr>
      </w:pPr>
      <w:r>
        <w:rPr>
          <w:rFonts w:ascii="Times New Roman" w:hAnsi="Times New Roman" w:cs="Times New Roman"/>
          <w:sz w:val="24"/>
        </w:rPr>
        <w:t xml:space="preserve">Therefore, the </w:t>
      </w:r>
      <w:r w:rsidRPr="0013434A">
        <w:rPr>
          <w:rFonts w:ascii="Times New Roman" w:hAnsi="Times New Roman" w:cs="Times New Roman"/>
          <w:i/>
          <w:sz w:val="24"/>
        </w:rPr>
        <w:t>most negative</w:t>
      </w:r>
      <w:r>
        <w:rPr>
          <w:rFonts w:ascii="Times New Roman" w:hAnsi="Times New Roman" w:cs="Times New Roman"/>
          <w:sz w:val="24"/>
        </w:rPr>
        <w:t xml:space="preserve"> entry will be on the </w:t>
      </w:r>
      <w:r w:rsidRPr="0013434A">
        <w:rPr>
          <w:rFonts w:ascii="Times New Roman" w:hAnsi="Times New Roman" w:cs="Times New Roman"/>
          <w:b/>
          <w:sz w:val="24"/>
        </w:rPr>
        <w:t>top left</w:t>
      </w:r>
      <w:r>
        <w:rPr>
          <w:rFonts w:ascii="Times New Roman" w:hAnsi="Times New Roman" w:cs="Times New Roman"/>
          <w:sz w:val="24"/>
        </w:rPr>
        <w:t>!</w:t>
      </w:r>
    </w:p>
    <w:p w14:paraId="52D26108" w14:textId="77777777" w:rsidR="0013434A" w:rsidRDefault="0013434A" w:rsidP="000C78B4">
      <w:pPr>
        <w:rPr>
          <w:rFonts w:ascii="Times New Roman" w:hAnsi="Times New Roman" w:cs="Times New Roman"/>
          <w:sz w:val="24"/>
        </w:rPr>
      </w:pPr>
      <w:r>
        <w:rPr>
          <w:rFonts w:ascii="Times New Roman" w:hAnsi="Times New Roman" w:cs="Times New Roman"/>
          <w:sz w:val="24"/>
        </w:rPr>
        <w:t xml:space="preserve">The </w:t>
      </w:r>
      <w:r w:rsidRPr="0013434A">
        <w:rPr>
          <w:rFonts w:ascii="Times New Roman" w:hAnsi="Times New Roman" w:cs="Times New Roman"/>
          <w:i/>
          <w:sz w:val="24"/>
        </w:rPr>
        <w:t>most positive</w:t>
      </w:r>
      <w:r>
        <w:rPr>
          <w:rFonts w:ascii="Times New Roman" w:hAnsi="Times New Roman" w:cs="Times New Roman"/>
          <w:sz w:val="24"/>
        </w:rPr>
        <w:t xml:space="preserve"> entry will be on the </w:t>
      </w:r>
      <w:r w:rsidRPr="0013434A">
        <w:rPr>
          <w:rFonts w:ascii="Times New Roman" w:hAnsi="Times New Roman" w:cs="Times New Roman"/>
          <w:b/>
          <w:sz w:val="24"/>
        </w:rPr>
        <w:t>bottom right</w:t>
      </w:r>
      <w:r>
        <w:rPr>
          <w:rFonts w:ascii="Times New Roman" w:hAnsi="Times New Roman" w:cs="Times New Roman"/>
          <w:sz w:val="24"/>
        </w:rPr>
        <w:t xml:space="preserve">! </w:t>
      </w:r>
    </w:p>
    <w:p w14:paraId="6BE1585B" w14:textId="77777777" w:rsidR="0013434A" w:rsidRDefault="0013434A" w:rsidP="000C78B4">
      <w:pPr>
        <w:rPr>
          <w:rFonts w:ascii="Times New Roman" w:hAnsi="Times New Roman" w:cs="Times New Roman"/>
          <w:sz w:val="24"/>
        </w:rPr>
      </w:pPr>
    </w:p>
    <w:p w14:paraId="3F077CD7" w14:textId="77777777" w:rsidR="0013434A" w:rsidRDefault="00334E6E" w:rsidP="000C78B4">
      <w:pPr>
        <w:rPr>
          <w:rFonts w:ascii="Times New Roman" w:hAnsi="Times New Roman" w:cs="Times New Roman"/>
          <w:sz w:val="24"/>
        </w:rPr>
      </w:pPr>
      <w:r>
        <w:rPr>
          <w:rFonts w:ascii="Times New Roman" w:hAnsi="Times New Roman" w:cs="Times New Roman"/>
          <w:sz w:val="24"/>
        </w:rPr>
        <w:t xml:space="preserve">To write the most stable Lewis dot structure, put the least electronegative atom in the center and give the most electronegative atom the lowest bond order (single bond) and satisfy their octet first. Once you have a preliminary Lewis dot structure ask yourself if the atom bearing the negative charge is the most electronegative (if it is then stop), if not then switch things around to make the most electronegative atom have the negative charge. The number of preferred bonds for main group elements are shown below: </w:t>
      </w:r>
    </w:p>
    <w:tbl>
      <w:tblPr>
        <w:tblStyle w:val="TableGrid"/>
        <w:tblW w:w="9353" w:type="dxa"/>
        <w:tblLook w:val="04A0" w:firstRow="1" w:lastRow="0" w:firstColumn="1" w:lastColumn="0" w:noHBand="0" w:noVBand="1"/>
      </w:tblPr>
      <w:tblGrid>
        <w:gridCol w:w="1841"/>
        <w:gridCol w:w="1880"/>
        <w:gridCol w:w="1880"/>
        <w:gridCol w:w="1881"/>
        <w:gridCol w:w="1871"/>
      </w:tblGrid>
      <w:tr w:rsidR="00334E6E" w14:paraId="25042610" w14:textId="77777777" w:rsidTr="00334E6E">
        <w:tc>
          <w:tcPr>
            <w:tcW w:w="1841" w:type="dxa"/>
          </w:tcPr>
          <w:p w14:paraId="1D4D1F98" w14:textId="77777777" w:rsidR="00334E6E" w:rsidRDefault="00334E6E" w:rsidP="00334E6E">
            <w:pPr>
              <w:rPr>
                <w:rFonts w:ascii="Times New Roman" w:hAnsi="Times New Roman" w:cs="Times New Roman"/>
                <w:sz w:val="24"/>
              </w:rPr>
            </w:pPr>
            <w:r>
              <w:rPr>
                <w:rFonts w:ascii="Times New Roman" w:hAnsi="Times New Roman" w:cs="Times New Roman"/>
                <w:sz w:val="24"/>
              </w:rPr>
              <w:t>Element</w:t>
            </w:r>
          </w:p>
        </w:tc>
        <w:tc>
          <w:tcPr>
            <w:tcW w:w="1880" w:type="dxa"/>
          </w:tcPr>
          <w:p w14:paraId="32C1DBBE" w14:textId="77777777" w:rsidR="00334E6E" w:rsidRDefault="00334E6E" w:rsidP="00334E6E">
            <w:pPr>
              <w:rPr>
                <w:rFonts w:ascii="Times New Roman" w:hAnsi="Times New Roman" w:cs="Times New Roman"/>
                <w:sz w:val="24"/>
              </w:rPr>
            </w:pPr>
            <w:r>
              <w:rPr>
                <w:rFonts w:ascii="Times New Roman" w:hAnsi="Times New Roman" w:cs="Times New Roman"/>
                <w:sz w:val="24"/>
              </w:rPr>
              <w:t>C</w:t>
            </w:r>
          </w:p>
        </w:tc>
        <w:tc>
          <w:tcPr>
            <w:tcW w:w="1880" w:type="dxa"/>
          </w:tcPr>
          <w:p w14:paraId="5217D37A" w14:textId="77777777" w:rsidR="00334E6E" w:rsidRDefault="00334E6E" w:rsidP="00334E6E">
            <w:pPr>
              <w:rPr>
                <w:rFonts w:ascii="Times New Roman" w:hAnsi="Times New Roman" w:cs="Times New Roman"/>
                <w:sz w:val="24"/>
              </w:rPr>
            </w:pPr>
            <w:r>
              <w:rPr>
                <w:rFonts w:ascii="Times New Roman" w:hAnsi="Times New Roman" w:cs="Times New Roman"/>
                <w:sz w:val="24"/>
              </w:rPr>
              <w:t>N</w:t>
            </w:r>
          </w:p>
        </w:tc>
        <w:tc>
          <w:tcPr>
            <w:tcW w:w="1881" w:type="dxa"/>
          </w:tcPr>
          <w:p w14:paraId="7718C5C9" w14:textId="77777777" w:rsidR="00334E6E" w:rsidRDefault="00334E6E" w:rsidP="00334E6E">
            <w:pPr>
              <w:rPr>
                <w:rFonts w:ascii="Times New Roman" w:hAnsi="Times New Roman" w:cs="Times New Roman"/>
                <w:sz w:val="24"/>
              </w:rPr>
            </w:pPr>
            <w:r>
              <w:rPr>
                <w:rFonts w:ascii="Times New Roman" w:hAnsi="Times New Roman" w:cs="Times New Roman"/>
                <w:sz w:val="24"/>
              </w:rPr>
              <w:t>O</w:t>
            </w:r>
          </w:p>
        </w:tc>
        <w:tc>
          <w:tcPr>
            <w:tcW w:w="1871" w:type="dxa"/>
          </w:tcPr>
          <w:p w14:paraId="0C68A164" w14:textId="77777777" w:rsidR="00334E6E" w:rsidRDefault="00334E6E" w:rsidP="00334E6E">
            <w:pPr>
              <w:rPr>
                <w:rFonts w:ascii="Times New Roman" w:hAnsi="Times New Roman" w:cs="Times New Roman"/>
                <w:sz w:val="24"/>
              </w:rPr>
            </w:pPr>
            <w:r>
              <w:rPr>
                <w:rFonts w:ascii="Times New Roman" w:hAnsi="Times New Roman" w:cs="Times New Roman"/>
                <w:sz w:val="24"/>
              </w:rPr>
              <w:t>F</w:t>
            </w:r>
          </w:p>
        </w:tc>
      </w:tr>
      <w:tr w:rsidR="00334E6E" w14:paraId="575D3A76" w14:textId="77777777" w:rsidTr="00334E6E">
        <w:tc>
          <w:tcPr>
            <w:tcW w:w="1841" w:type="dxa"/>
          </w:tcPr>
          <w:p w14:paraId="2B34F826" w14:textId="77777777" w:rsidR="00334E6E" w:rsidRDefault="00334E6E" w:rsidP="00334E6E">
            <w:pPr>
              <w:rPr>
                <w:rFonts w:ascii="Times New Roman" w:hAnsi="Times New Roman" w:cs="Times New Roman"/>
                <w:sz w:val="24"/>
              </w:rPr>
            </w:pPr>
            <w:r>
              <w:rPr>
                <w:rFonts w:ascii="Times New Roman" w:hAnsi="Times New Roman" w:cs="Times New Roman"/>
                <w:sz w:val="24"/>
              </w:rPr>
              <w:t>Preferred # bond</w:t>
            </w:r>
          </w:p>
        </w:tc>
        <w:tc>
          <w:tcPr>
            <w:tcW w:w="1880" w:type="dxa"/>
          </w:tcPr>
          <w:p w14:paraId="2A209675" w14:textId="77777777" w:rsidR="00334E6E" w:rsidRDefault="00334E6E" w:rsidP="00334E6E">
            <w:pPr>
              <w:rPr>
                <w:rFonts w:ascii="Times New Roman" w:hAnsi="Times New Roman" w:cs="Times New Roman"/>
                <w:sz w:val="24"/>
              </w:rPr>
            </w:pPr>
            <w:r>
              <w:rPr>
                <w:rFonts w:ascii="Times New Roman" w:hAnsi="Times New Roman" w:cs="Times New Roman"/>
                <w:sz w:val="24"/>
              </w:rPr>
              <w:t>4</w:t>
            </w:r>
          </w:p>
        </w:tc>
        <w:tc>
          <w:tcPr>
            <w:tcW w:w="1880" w:type="dxa"/>
          </w:tcPr>
          <w:p w14:paraId="3F38D960" w14:textId="77777777" w:rsidR="00334E6E" w:rsidRDefault="00334E6E" w:rsidP="00334E6E">
            <w:pPr>
              <w:rPr>
                <w:rFonts w:ascii="Times New Roman" w:hAnsi="Times New Roman" w:cs="Times New Roman"/>
                <w:sz w:val="24"/>
              </w:rPr>
            </w:pPr>
            <w:r>
              <w:rPr>
                <w:rFonts w:ascii="Times New Roman" w:hAnsi="Times New Roman" w:cs="Times New Roman"/>
                <w:sz w:val="24"/>
              </w:rPr>
              <w:t>3</w:t>
            </w:r>
          </w:p>
        </w:tc>
        <w:tc>
          <w:tcPr>
            <w:tcW w:w="1881" w:type="dxa"/>
          </w:tcPr>
          <w:p w14:paraId="02F80DAC" w14:textId="77777777" w:rsidR="00334E6E" w:rsidRDefault="00334E6E" w:rsidP="00334E6E">
            <w:pPr>
              <w:rPr>
                <w:rFonts w:ascii="Times New Roman" w:hAnsi="Times New Roman" w:cs="Times New Roman"/>
                <w:sz w:val="24"/>
              </w:rPr>
            </w:pPr>
            <w:r>
              <w:rPr>
                <w:rFonts w:ascii="Times New Roman" w:hAnsi="Times New Roman" w:cs="Times New Roman"/>
                <w:sz w:val="24"/>
              </w:rPr>
              <w:t>2</w:t>
            </w:r>
          </w:p>
        </w:tc>
        <w:tc>
          <w:tcPr>
            <w:tcW w:w="1871" w:type="dxa"/>
          </w:tcPr>
          <w:p w14:paraId="01313224" w14:textId="77777777" w:rsidR="00334E6E" w:rsidRDefault="00334E6E" w:rsidP="00334E6E">
            <w:pPr>
              <w:rPr>
                <w:rFonts w:ascii="Times New Roman" w:hAnsi="Times New Roman" w:cs="Times New Roman"/>
                <w:sz w:val="24"/>
              </w:rPr>
            </w:pPr>
            <w:r>
              <w:rPr>
                <w:rFonts w:ascii="Times New Roman" w:hAnsi="Times New Roman" w:cs="Times New Roman"/>
                <w:sz w:val="24"/>
              </w:rPr>
              <w:t>1</w:t>
            </w:r>
          </w:p>
        </w:tc>
      </w:tr>
      <w:tr w:rsidR="00334E6E" w14:paraId="3FC3CFB0" w14:textId="77777777" w:rsidTr="00334E6E">
        <w:tc>
          <w:tcPr>
            <w:tcW w:w="1841" w:type="dxa"/>
          </w:tcPr>
          <w:p w14:paraId="2E98B839" w14:textId="77777777" w:rsidR="00334E6E" w:rsidRDefault="00334E6E" w:rsidP="00334E6E">
            <w:pPr>
              <w:rPr>
                <w:rFonts w:ascii="Times New Roman" w:hAnsi="Times New Roman" w:cs="Times New Roman"/>
                <w:sz w:val="24"/>
              </w:rPr>
            </w:pPr>
            <w:r>
              <w:rPr>
                <w:rFonts w:ascii="Times New Roman" w:hAnsi="Times New Roman" w:cs="Times New Roman"/>
                <w:sz w:val="24"/>
              </w:rPr>
              <w:t>Preferred # lone pair</w:t>
            </w:r>
          </w:p>
        </w:tc>
        <w:tc>
          <w:tcPr>
            <w:tcW w:w="1880" w:type="dxa"/>
          </w:tcPr>
          <w:p w14:paraId="33E03701" w14:textId="77777777" w:rsidR="00334E6E" w:rsidRDefault="00334E6E" w:rsidP="00334E6E">
            <w:pPr>
              <w:rPr>
                <w:rFonts w:ascii="Times New Roman" w:hAnsi="Times New Roman" w:cs="Times New Roman"/>
                <w:sz w:val="24"/>
              </w:rPr>
            </w:pPr>
            <w:r>
              <w:rPr>
                <w:rFonts w:ascii="Times New Roman" w:hAnsi="Times New Roman" w:cs="Times New Roman"/>
                <w:sz w:val="24"/>
              </w:rPr>
              <w:t>0</w:t>
            </w:r>
          </w:p>
        </w:tc>
        <w:tc>
          <w:tcPr>
            <w:tcW w:w="1880" w:type="dxa"/>
          </w:tcPr>
          <w:p w14:paraId="3BAAE21A" w14:textId="77777777" w:rsidR="00334E6E" w:rsidRDefault="00334E6E" w:rsidP="00334E6E">
            <w:pPr>
              <w:rPr>
                <w:rFonts w:ascii="Times New Roman" w:hAnsi="Times New Roman" w:cs="Times New Roman"/>
                <w:sz w:val="24"/>
              </w:rPr>
            </w:pPr>
            <w:r>
              <w:rPr>
                <w:rFonts w:ascii="Times New Roman" w:hAnsi="Times New Roman" w:cs="Times New Roman"/>
                <w:sz w:val="24"/>
              </w:rPr>
              <w:t>1</w:t>
            </w:r>
          </w:p>
        </w:tc>
        <w:tc>
          <w:tcPr>
            <w:tcW w:w="1881" w:type="dxa"/>
          </w:tcPr>
          <w:p w14:paraId="25B0D6E3" w14:textId="77777777" w:rsidR="00334E6E" w:rsidRDefault="00334E6E" w:rsidP="00334E6E">
            <w:pPr>
              <w:rPr>
                <w:rFonts w:ascii="Times New Roman" w:hAnsi="Times New Roman" w:cs="Times New Roman"/>
                <w:sz w:val="24"/>
              </w:rPr>
            </w:pPr>
            <w:r>
              <w:rPr>
                <w:rFonts w:ascii="Times New Roman" w:hAnsi="Times New Roman" w:cs="Times New Roman"/>
                <w:sz w:val="24"/>
              </w:rPr>
              <w:t>2</w:t>
            </w:r>
          </w:p>
        </w:tc>
        <w:tc>
          <w:tcPr>
            <w:tcW w:w="1871" w:type="dxa"/>
          </w:tcPr>
          <w:p w14:paraId="0C309B55" w14:textId="77777777" w:rsidR="00334E6E" w:rsidRDefault="00334E6E" w:rsidP="00334E6E">
            <w:pPr>
              <w:rPr>
                <w:rFonts w:ascii="Times New Roman" w:hAnsi="Times New Roman" w:cs="Times New Roman"/>
                <w:sz w:val="24"/>
              </w:rPr>
            </w:pPr>
            <w:r>
              <w:rPr>
                <w:rFonts w:ascii="Times New Roman" w:hAnsi="Times New Roman" w:cs="Times New Roman"/>
                <w:sz w:val="24"/>
              </w:rPr>
              <w:t>3</w:t>
            </w:r>
          </w:p>
        </w:tc>
      </w:tr>
    </w:tbl>
    <w:p w14:paraId="56037B89" w14:textId="77777777" w:rsidR="00334E6E" w:rsidRDefault="00334E6E" w:rsidP="000C78B4">
      <w:pPr>
        <w:rPr>
          <w:rFonts w:ascii="Times New Roman" w:hAnsi="Times New Roman" w:cs="Times New Roman"/>
          <w:sz w:val="24"/>
        </w:rPr>
      </w:pPr>
    </w:p>
    <w:p w14:paraId="5EA7267C" w14:textId="77777777" w:rsidR="00CC5A46" w:rsidRDefault="00CC5A46">
      <w:pPr>
        <w:rPr>
          <w:rFonts w:ascii="Times New Roman" w:hAnsi="Times New Roman" w:cs="Times New Roman"/>
          <w:sz w:val="24"/>
        </w:rPr>
      </w:pPr>
      <w:r>
        <w:rPr>
          <w:rFonts w:ascii="Times New Roman" w:hAnsi="Times New Roman" w:cs="Times New Roman"/>
          <w:sz w:val="24"/>
        </w:rPr>
        <w:br w:type="page"/>
      </w:r>
    </w:p>
    <w:p w14:paraId="4D7C5C94" w14:textId="77777777" w:rsidR="007B6A12" w:rsidRDefault="00CC5A46" w:rsidP="00CC5A46">
      <w:pPr>
        <w:jc w:val="center"/>
        <w:rPr>
          <w:rFonts w:ascii="Times New Roman" w:hAnsi="Times New Roman" w:cs="Times New Roman"/>
          <w:sz w:val="36"/>
        </w:rPr>
      </w:pPr>
      <w:r>
        <w:rPr>
          <w:rFonts w:ascii="Times New Roman" w:hAnsi="Times New Roman" w:cs="Times New Roman"/>
          <w:sz w:val="36"/>
        </w:rPr>
        <w:lastRenderedPageBreak/>
        <w:t>Metallic Bonding and Semiconductors</w:t>
      </w:r>
    </w:p>
    <w:p w14:paraId="36F88B6F" w14:textId="77777777" w:rsidR="00CC5A46" w:rsidRDefault="00262E6A" w:rsidP="00CC5A46">
      <w:pPr>
        <w:rPr>
          <w:rFonts w:ascii="Times New Roman" w:hAnsi="Times New Roman" w:cs="Times New Roman"/>
          <w:sz w:val="24"/>
        </w:rPr>
      </w:pPr>
      <w:r>
        <w:rPr>
          <w:rFonts w:ascii="Times New Roman" w:hAnsi="Times New Roman" w:cs="Times New Roman"/>
          <w:sz w:val="24"/>
        </w:rPr>
        <w:t xml:space="preserve">Unlike in ionic solids where the elements are held together in a crystal lattice driven by electrostatic attraction, metallic solids </w:t>
      </w:r>
      <w:r w:rsidRPr="00262E6A">
        <w:rPr>
          <w:rFonts w:ascii="Times New Roman" w:hAnsi="Times New Roman" w:cs="Times New Roman"/>
          <w:i/>
          <w:sz w:val="24"/>
        </w:rPr>
        <w:t>have a sea of free flowing electrons</w:t>
      </w:r>
      <w:r>
        <w:rPr>
          <w:rFonts w:ascii="Times New Roman" w:hAnsi="Times New Roman" w:cs="Times New Roman"/>
          <w:sz w:val="24"/>
        </w:rPr>
        <w:t xml:space="preserve">. This model of metallic bonding explains why metals are good conductors of electricity, the electrons are mobile in metallic solids therefore they can move to produce electricity. A more sophisticated model of metallic bonding is the </w:t>
      </w:r>
      <w:r w:rsidRPr="00262E6A">
        <w:rPr>
          <w:rFonts w:ascii="Times New Roman" w:hAnsi="Times New Roman" w:cs="Times New Roman"/>
          <w:b/>
          <w:sz w:val="24"/>
        </w:rPr>
        <w:t>band theory</w:t>
      </w:r>
      <w:r>
        <w:rPr>
          <w:rFonts w:ascii="Times New Roman" w:hAnsi="Times New Roman" w:cs="Times New Roman"/>
          <w:sz w:val="24"/>
        </w:rPr>
        <w:t xml:space="preserve">. </w:t>
      </w:r>
      <w:r w:rsidR="001C456D">
        <w:rPr>
          <w:rFonts w:ascii="Times New Roman" w:hAnsi="Times New Roman" w:cs="Times New Roman"/>
          <w:sz w:val="24"/>
        </w:rPr>
        <w:t xml:space="preserve">In the band theory of metallic bonding, the large amount of electrons present in the solid fill in progressively higher energy bands because all electrons must occupy their own space. Because in metallic solids there are so many electrons, the difference in each band is so small that the solid can conduct electricity due to facile transfer of ground state electrons to excited states. Insulators have a very large gap between the ground state and the excited state, therefore they cannot conduct electricity very well; their electrons are not as mobile. </w:t>
      </w:r>
      <w:r w:rsidR="001E264E">
        <w:rPr>
          <w:rFonts w:ascii="Times New Roman" w:hAnsi="Times New Roman" w:cs="Times New Roman"/>
          <w:sz w:val="24"/>
        </w:rPr>
        <w:t xml:space="preserve">In semi-conductors, the band gap is not small enough to make it a great conductor of electricity, but it is not large enough to make it an insulator. Semiconductors are somewhere in the middle of the spectrum. </w:t>
      </w:r>
    </w:p>
    <w:p w14:paraId="7809E9DA" w14:textId="77777777" w:rsidR="001E264E" w:rsidRDefault="001E264E" w:rsidP="00CC5A46">
      <w:pPr>
        <w:rPr>
          <w:rFonts w:ascii="Times New Roman" w:hAnsi="Times New Roman" w:cs="Times New Roman"/>
          <w:sz w:val="24"/>
        </w:rPr>
      </w:pPr>
    </w:p>
    <w:p w14:paraId="2F5D49CE" w14:textId="77777777" w:rsidR="001E264E" w:rsidRDefault="001E264E" w:rsidP="00CC5A46">
      <w:pPr>
        <w:rPr>
          <w:rFonts w:ascii="Times New Roman" w:hAnsi="Times New Roman" w:cs="Times New Roman"/>
          <w:sz w:val="24"/>
        </w:rPr>
      </w:pPr>
      <w:r>
        <w:rPr>
          <w:rFonts w:ascii="Times New Roman" w:hAnsi="Times New Roman" w:cs="Times New Roman"/>
          <w:noProof/>
          <w:sz w:val="24"/>
        </w:rPr>
        <w:drawing>
          <wp:inline distT="0" distB="0" distL="0" distR="0" wp14:anchorId="1034325D" wp14:editId="3D7CDEDF">
            <wp:extent cx="5943600" cy="334518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3345180"/>
                    </a:xfrm>
                    <a:prstGeom prst="rect">
                      <a:avLst/>
                    </a:prstGeom>
                    <a:noFill/>
                    <a:ln>
                      <a:noFill/>
                    </a:ln>
                  </pic:spPr>
                </pic:pic>
              </a:graphicData>
            </a:graphic>
          </wp:inline>
        </w:drawing>
      </w:r>
    </w:p>
    <w:p w14:paraId="28E5362F" w14:textId="77777777" w:rsidR="001E264E" w:rsidRPr="00CC5A46" w:rsidRDefault="001E264E" w:rsidP="00CC5A46">
      <w:pPr>
        <w:rPr>
          <w:rFonts w:ascii="Times New Roman" w:hAnsi="Times New Roman" w:cs="Times New Roman"/>
          <w:sz w:val="24"/>
        </w:rPr>
      </w:pPr>
      <w:r>
        <w:rPr>
          <w:rFonts w:ascii="Times New Roman" w:hAnsi="Times New Roman" w:cs="Times New Roman"/>
          <w:sz w:val="24"/>
        </w:rPr>
        <w:t>From left to right: insulator, semiconductor, metal</w:t>
      </w:r>
    </w:p>
    <w:p w14:paraId="7C5C7473" w14:textId="77777777" w:rsidR="007B6A12" w:rsidRDefault="001E264E" w:rsidP="000C78B4">
      <w:pPr>
        <w:rPr>
          <w:rFonts w:ascii="Times New Roman" w:hAnsi="Times New Roman" w:cs="Times New Roman"/>
          <w:sz w:val="24"/>
        </w:rPr>
      </w:pPr>
      <w:r>
        <w:rPr>
          <w:rFonts w:ascii="Times New Roman" w:hAnsi="Times New Roman" w:cs="Times New Roman"/>
          <w:sz w:val="24"/>
        </w:rPr>
        <w:t xml:space="preserve">The black represents occupied states, the white represents available excited states, notice how the band gap between the occupied states and excited states progressively decreases </w:t>
      </w:r>
      <w:r w:rsidR="00C40BDA">
        <w:rPr>
          <w:rFonts w:ascii="Times New Roman" w:hAnsi="Times New Roman" w:cs="Times New Roman"/>
          <w:sz w:val="24"/>
        </w:rPr>
        <w:t xml:space="preserve">from insulator to semiconductor to metal. </w:t>
      </w:r>
    </w:p>
    <w:p w14:paraId="01EC55A5" w14:textId="77777777" w:rsidR="00A12FEB" w:rsidRDefault="00E50781" w:rsidP="000C78B4">
      <w:pPr>
        <w:rPr>
          <w:rFonts w:ascii="Times New Roman" w:hAnsi="Times New Roman" w:cs="Times New Roman"/>
          <w:sz w:val="24"/>
        </w:rPr>
      </w:pPr>
      <w:r>
        <w:rPr>
          <w:rFonts w:ascii="Times New Roman" w:hAnsi="Times New Roman" w:cs="Times New Roman"/>
          <w:sz w:val="24"/>
        </w:rPr>
        <w:t xml:space="preserve">There are two different types of semiconductors, n-type semiconductors and p-type semiconductors. The main difference is how they decrease the band gap, n-type semiconductors decrease the band gap by providing extra electrons, p-type semiconductors decrease the band gap </w:t>
      </w:r>
      <w:r>
        <w:rPr>
          <w:rFonts w:ascii="Times New Roman" w:hAnsi="Times New Roman" w:cs="Times New Roman"/>
          <w:sz w:val="24"/>
        </w:rPr>
        <w:lastRenderedPageBreak/>
        <w:t xml:space="preserve">by creating a lower energy accessible excited state. The semi-conductor shown above was a p-type semiconductor. The n-type semiconductor would be if the middle bar was filled black. You can create p-type semiconductors by doping intrinsic semiconductors with an element that has less electrons than it. A classic example of this is doping Si semiconductor with Al, because Al is to the left of Si, it has less electrons than it and therefore would produce a lower energy excited state and lower the band gap in Si. An example of an n-type semiconductor is doping Si with P, because P is to the right of Si, it has more electrons and therefore would fill up more of the ground state and lower the band gap. </w:t>
      </w:r>
      <w:r w:rsidR="00877831">
        <w:rPr>
          <w:rFonts w:ascii="Times New Roman" w:hAnsi="Times New Roman" w:cs="Times New Roman"/>
          <w:sz w:val="24"/>
        </w:rPr>
        <w:t xml:space="preserve">Semiconductors can also be created by mixing elements that are isoelectronic with group 14 elements, for example Ga-As would be a semiconductor. The n and p-type character of this semiconductor can be manipulated by varying the %Ga and %As, more Ga = more p-type and more As = more n-type. </w:t>
      </w:r>
    </w:p>
    <w:p w14:paraId="629E43C7"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Broadly there are 4 types of solids: network covalent, metallic, covalent, and ionic. These solids have the following characteristics: </w:t>
      </w:r>
    </w:p>
    <w:tbl>
      <w:tblPr>
        <w:tblStyle w:val="TableGrid"/>
        <w:tblW w:w="0" w:type="auto"/>
        <w:tblLook w:val="04A0" w:firstRow="1" w:lastRow="0" w:firstColumn="1" w:lastColumn="0" w:noHBand="0" w:noVBand="1"/>
      </w:tblPr>
      <w:tblGrid>
        <w:gridCol w:w="2190"/>
        <w:gridCol w:w="1855"/>
        <w:gridCol w:w="1851"/>
        <w:gridCol w:w="1866"/>
        <w:gridCol w:w="1588"/>
      </w:tblGrid>
      <w:tr w:rsidR="001059C8" w14:paraId="228EF187" w14:textId="77777777" w:rsidTr="00701B4D">
        <w:tc>
          <w:tcPr>
            <w:tcW w:w="2190" w:type="dxa"/>
          </w:tcPr>
          <w:p w14:paraId="6C9B02E8"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Property </w:t>
            </w:r>
          </w:p>
        </w:tc>
        <w:tc>
          <w:tcPr>
            <w:tcW w:w="1855" w:type="dxa"/>
          </w:tcPr>
          <w:p w14:paraId="11CB786B" w14:textId="77777777" w:rsidR="001059C8" w:rsidRDefault="001059C8" w:rsidP="000C78B4">
            <w:pPr>
              <w:rPr>
                <w:rFonts w:ascii="Times New Roman" w:hAnsi="Times New Roman" w:cs="Times New Roman"/>
                <w:sz w:val="24"/>
              </w:rPr>
            </w:pPr>
            <w:r>
              <w:rPr>
                <w:rFonts w:ascii="Times New Roman" w:hAnsi="Times New Roman" w:cs="Times New Roman"/>
                <w:sz w:val="24"/>
              </w:rPr>
              <w:t>Network</w:t>
            </w:r>
          </w:p>
        </w:tc>
        <w:tc>
          <w:tcPr>
            <w:tcW w:w="1851" w:type="dxa"/>
          </w:tcPr>
          <w:p w14:paraId="45D75758"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Metallic </w:t>
            </w:r>
          </w:p>
        </w:tc>
        <w:tc>
          <w:tcPr>
            <w:tcW w:w="1866" w:type="dxa"/>
          </w:tcPr>
          <w:p w14:paraId="713EA6D4"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Covalent </w:t>
            </w:r>
          </w:p>
        </w:tc>
        <w:tc>
          <w:tcPr>
            <w:tcW w:w="1588" w:type="dxa"/>
          </w:tcPr>
          <w:p w14:paraId="0B930762" w14:textId="77777777" w:rsidR="001059C8" w:rsidRDefault="001059C8" w:rsidP="000C78B4">
            <w:pPr>
              <w:rPr>
                <w:rFonts w:ascii="Times New Roman" w:hAnsi="Times New Roman" w:cs="Times New Roman"/>
                <w:sz w:val="24"/>
              </w:rPr>
            </w:pPr>
            <w:r>
              <w:rPr>
                <w:rFonts w:ascii="Times New Roman" w:hAnsi="Times New Roman" w:cs="Times New Roman"/>
                <w:sz w:val="24"/>
              </w:rPr>
              <w:t>Ionic</w:t>
            </w:r>
          </w:p>
        </w:tc>
      </w:tr>
      <w:tr w:rsidR="001059C8" w14:paraId="6B59EF2C" w14:textId="77777777" w:rsidTr="00701B4D">
        <w:tc>
          <w:tcPr>
            <w:tcW w:w="2190" w:type="dxa"/>
          </w:tcPr>
          <w:p w14:paraId="60D480FD" w14:textId="77777777" w:rsidR="001059C8" w:rsidRDefault="001059C8" w:rsidP="000C78B4">
            <w:pPr>
              <w:rPr>
                <w:rFonts w:ascii="Times New Roman" w:hAnsi="Times New Roman" w:cs="Times New Roman"/>
                <w:sz w:val="24"/>
              </w:rPr>
            </w:pPr>
            <w:r>
              <w:rPr>
                <w:rFonts w:ascii="Times New Roman" w:hAnsi="Times New Roman" w:cs="Times New Roman"/>
                <w:sz w:val="24"/>
              </w:rPr>
              <w:t>Hardness</w:t>
            </w:r>
          </w:p>
        </w:tc>
        <w:tc>
          <w:tcPr>
            <w:tcW w:w="1855" w:type="dxa"/>
          </w:tcPr>
          <w:p w14:paraId="5365458C"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Hard </w:t>
            </w:r>
          </w:p>
        </w:tc>
        <w:tc>
          <w:tcPr>
            <w:tcW w:w="1851" w:type="dxa"/>
          </w:tcPr>
          <w:p w14:paraId="6F29EB51" w14:textId="77777777" w:rsidR="001059C8" w:rsidRDefault="001059C8" w:rsidP="000C78B4">
            <w:pPr>
              <w:rPr>
                <w:rFonts w:ascii="Times New Roman" w:hAnsi="Times New Roman" w:cs="Times New Roman"/>
                <w:sz w:val="24"/>
              </w:rPr>
            </w:pPr>
            <w:r>
              <w:rPr>
                <w:rFonts w:ascii="Times New Roman" w:hAnsi="Times New Roman" w:cs="Times New Roman"/>
                <w:sz w:val="24"/>
              </w:rPr>
              <w:t>Typically hard</w:t>
            </w:r>
          </w:p>
        </w:tc>
        <w:tc>
          <w:tcPr>
            <w:tcW w:w="1866" w:type="dxa"/>
          </w:tcPr>
          <w:p w14:paraId="36356C00" w14:textId="77777777" w:rsidR="001059C8" w:rsidRDefault="001059C8" w:rsidP="000C78B4">
            <w:pPr>
              <w:rPr>
                <w:rFonts w:ascii="Times New Roman" w:hAnsi="Times New Roman" w:cs="Times New Roman"/>
                <w:sz w:val="24"/>
              </w:rPr>
            </w:pPr>
            <w:r>
              <w:rPr>
                <w:rFonts w:ascii="Times New Roman" w:hAnsi="Times New Roman" w:cs="Times New Roman"/>
                <w:sz w:val="24"/>
              </w:rPr>
              <w:t>Soft</w:t>
            </w:r>
          </w:p>
        </w:tc>
        <w:tc>
          <w:tcPr>
            <w:tcW w:w="1588" w:type="dxa"/>
          </w:tcPr>
          <w:p w14:paraId="3A7D134B" w14:textId="77777777" w:rsidR="001059C8" w:rsidRDefault="001059C8" w:rsidP="000C78B4">
            <w:pPr>
              <w:rPr>
                <w:rFonts w:ascii="Times New Roman" w:hAnsi="Times New Roman" w:cs="Times New Roman"/>
                <w:sz w:val="24"/>
              </w:rPr>
            </w:pPr>
            <w:r>
              <w:rPr>
                <w:rFonts w:ascii="Times New Roman" w:hAnsi="Times New Roman" w:cs="Times New Roman"/>
                <w:sz w:val="24"/>
              </w:rPr>
              <w:t>Hard + brittle</w:t>
            </w:r>
          </w:p>
        </w:tc>
      </w:tr>
      <w:tr w:rsidR="001059C8" w14:paraId="2C48813B" w14:textId="77777777" w:rsidTr="00701B4D">
        <w:tc>
          <w:tcPr>
            <w:tcW w:w="2190" w:type="dxa"/>
          </w:tcPr>
          <w:p w14:paraId="74395D66" w14:textId="77777777" w:rsidR="001059C8" w:rsidRDefault="001059C8" w:rsidP="000C78B4">
            <w:pPr>
              <w:rPr>
                <w:rFonts w:ascii="Times New Roman" w:hAnsi="Times New Roman" w:cs="Times New Roman"/>
                <w:sz w:val="24"/>
              </w:rPr>
            </w:pPr>
            <w:r>
              <w:rPr>
                <w:rFonts w:ascii="Times New Roman" w:hAnsi="Times New Roman" w:cs="Times New Roman"/>
                <w:sz w:val="24"/>
              </w:rPr>
              <w:t>Melting point</w:t>
            </w:r>
          </w:p>
        </w:tc>
        <w:tc>
          <w:tcPr>
            <w:tcW w:w="1855" w:type="dxa"/>
          </w:tcPr>
          <w:p w14:paraId="57C0F9FB" w14:textId="77777777" w:rsidR="001059C8" w:rsidRDefault="001059C8" w:rsidP="000C78B4">
            <w:pPr>
              <w:rPr>
                <w:rFonts w:ascii="Times New Roman" w:hAnsi="Times New Roman" w:cs="Times New Roman"/>
                <w:sz w:val="24"/>
              </w:rPr>
            </w:pPr>
            <w:r>
              <w:rPr>
                <w:rFonts w:ascii="Times New Roman" w:hAnsi="Times New Roman" w:cs="Times New Roman"/>
                <w:sz w:val="24"/>
              </w:rPr>
              <w:t>High</w:t>
            </w:r>
          </w:p>
        </w:tc>
        <w:tc>
          <w:tcPr>
            <w:tcW w:w="1851" w:type="dxa"/>
          </w:tcPr>
          <w:p w14:paraId="2142E9A1" w14:textId="77777777" w:rsidR="001059C8" w:rsidRDefault="001059C8" w:rsidP="000C78B4">
            <w:pPr>
              <w:rPr>
                <w:rFonts w:ascii="Times New Roman" w:hAnsi="Times New Roman" w:cs="Times New Roman"/>
                <w:sz w:val="24"/>
              </w:rPr>
            </w:pPr>
            <w:r>
              <w:rPr>
                <w:rFonts w:ascii="Times New Roman" w:hAnsi="Times New Roman" w:cs="Times New Roman"/>
                <w:sz w:val="24"/>
              </w:rPr>
              <w:t>High</w:t>
            </w:r>
          </w:p>
        </w:tc>
        <w:tc>
          <w:tcPr>
            <w:tcW w:w="1866" w:type="dxa"/>
          </w:tcPr>
          <w:p w14:paraId="1F0977FE" w14:textId="77777777" w:rsidR="001059C8" w:rsidRDefault="001059C8" w:rsidP="000C78B4">
            <w:pPr>
              <w:rPr>
                <w:rFonts w:ascii="Times New Roman" w:hAnsi="Times New Roman" w:cs="Times New Roman"/>
                <w:sz w:val="24"/>
              </w:rPr>
            </w:pPr>
            <w:r>
              <w:rPr>
                <w:rFonts w:ascii="Times New Roman" w:hAnsi="Times New Roman" w:cs="Times New Roman"/>
                <w:sz w:val="24"/>
              </w:rPr>
              <w:t>Low</w:t>
            </w:r>
          </w:p>
        </w:tc>
        <w:tc>
          <w:tcPr>
            <w:tcW w:w="1588" w:type="dxa"/>
          </w:tcPr>
          <w:p w14:paraId="494D0F15" w14:textId="77777777" w:rsidR="001059C8" w:rsidRDefault="001059C8" w:rsidP="000C78B4">
            <w:pPr>
              <w:rPr>
                <w:rFonts w:ascii="Times New Roman" w:hAnsi="Times New Roman" w:cs="Times New Roman"/>
                <w:sz w:val="24"/>
              </w:rPr>
            </w:pPr>
            <w:r>
              <w:rPr>
                <w:rFonts w:ascii="Times New Roman" w:hAnsi="Times New Roman" w:cs="Times New Roman"/>
                <w:sz w:val="24"/>
              </w:rPr>
              <w:t>High</w:t>
            </w:r>
          </w:p>
        </w:tc>
      </w:tr>
      <w:tr w:rsidR="001059C8" w14:paraId="31D034CD" w14:textId="77777777" w:rsidTr="00701B4D">
        <w:tc>
          <w:tcPr>
            <w:tcW w:w="2190" w:type="dxa"/>
          </w:tcPr>
          <w:p w14:paraId="74927DC9" w14:textId="77777777" w:rsidR="001059C8" w:rsidRDefault="001059C8" w:rsidP="000C78B4">
            <w:pPr>
              <w:rPr>
                <w:rFonts w:ascii="Times New Roman" w:hAnsi="Times New Roman" w:cs="Times New Roman"/>
                <w:sz w:val="24"/>
              </w:rPr>
            </w:pPr>
            <w:r>
              <w:rPr>
                <w:rFonts w:ascii="Times New Roman" w:hAnsi="Times New Roman" w:cs="Times New Roman"/>
                <w:sz w:val="24"/>
              </w:rPr>
              <w:t>Conductivity(solid)</w:t>
            </w:r>
          </w:p>
        </w:tc>
        <w:tc>
          <w:tcPr>
            <w:tcW w:w="1855" w:type="dxa"/>
          </w:tcPr>
          <w:p w14:paraId="32F0818E"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No </w:t>
            </w:r>
          </w:p>
        </w:tc>
        <w:tc>
          <w:tcPr>
            <w:tcW w:w="1851" w:type="dxa"/>
          </w:tcPr>
          <w:p w14:paraId="4FA6F00A"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Yes </w:t>
            </w:r>
          </w:p>
        </w:tc>
        <w:tc>
          <w:tcPr>
            <w:tcW w:w="1866" w:type="dxa"/>
          </w:tcPr>
          <w:p w14:paraId="52538619"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No </w:t>
            </w:r>
          </w:p>
        </w:tc>
        <w:tc>
          <w:tcPr>
            <w:tcW w:w="1588" w:type="dxa"/>
          </w:tcPr>
          <w:p w14:paraId="694C5E72"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No </w:t>
            </w:r>
          </w:p>
        </w:tc>
      </w:tr>
      <w:tr w:rsidR="001059C8" w14:paraId="5A4EEC9E" w14:textId="77777777" w:rsidTr="00701B4D">
        <w:tc>
          <w:tcPr>
            <w:tcW w:w="2190" w:type="dxa"/>
          </w:tcPr>
          <w:p w14:paraId="1B8659D7" w14:textId="77777777" w:rsidR="001059C8" w:rsidRDefault="001059C8" w:rsidP="000C78B4">
            <w:pPr>
              <w:rPr>
                <w:rFonts w:ascii="Times New Roman" w:hAnsi="Times New Roman" w:cs="Times New Roman"/>
                <w:sz w:val="24"/>
              </w:rPr>
            </w:pPr>
            <w:r>
              <w:rPr>
                <w:rFonts w:ascii="Times New Roman" w:hAnsi="Times New Roman" w:cs="Times New Roman"/>
                <w:sz w:val="24"/>
              </w:rPr>
              <w:t>Conductivity(liquid)</w:t>
            </w:r>
          </w:p>
        </w:tc>
        <w:tc>
          <w:tcPr>
            <w:tcW w:w="1855" w:type="dxa"/>
          </w:tcPr>
          <w:p w14:paraId="0C315DE2"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No </w:t>
            </w:r>
          </w:p>
        </w:tc>
        <w:tc>
          <w:tcPr>
            <w:tcW w:w="1851" w:type="dxa"/>
          </w:tcPr>
          <w:p w14:paraId="5CEB533C"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Yes </w:t>
            </w:r>
          </w:p>
        </w:tc>
        <w:tc>
          <w:tcPr>
            <w:tcW w:w="1866" w:type="dxa"/>
          </w:tcPr>
          <w:p w14:paraId="4AE4FE1C"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No </w:t>
            </w:r>
          </w:p>
        </w:tc>
        <w:tc>
          <w:tcPr>
            <w:tcW w:w="1588" w:type="dxa"/>
          </w:tcPr>
          <w:p w14:paraId="4DF565CB" w14:textId="77777777" w:rsidR="001059C8" w:rsidRDefault="001059C8" w:rsidP="000C78B4">
            <w:pPr>
              <w:rPr>
                <w:rFonts w:ascii="Times New Roman" w:hAnsi="Times New Roman" w:cs="Times New Roman"/>
                <w:sz w:val="24"/>
              </w:rPr>
            </w:pPr>
            <w:r>
              <w:rPr>
                <w:rFonts w:ascii="Times New Roman" w:hAnsi="Times New Roman" w:cs="Times New Roman"/>
                <w:sz w:val="24"/>
              </w:rPr>
              <w:t xml:space="preserve">Yes </w:t>
            </w:r>
          </w:p>
        </w:tc>
      </w:tr>
    </w:tbl>
    <w:p w14:paraId="20D85B5E" w14:textId="77777777" w:rsidR="001059C8" w:rsidRDefault="001059C8" w:rsidP="000C78B4">
      <w:pPr>
        <w:rPr>
          <w:rFonts w:ascii="Times New Roman" w:hAnsi="Times New Roman" w:cs="Times New Roman"/>
          <w:sz w:val="24"/>
        </w:rPr>
      </w:pPr>
    </w:p>
    <w:p w14:paraId="2153921B" w14:textId="7EEA177D" w:rsidR="00A37932" w:rsidRPr="00B52817" w:rsidRDefault="00B52817">
      <w:pPr>
        <w:rPr>
          <w:rFonts w:ascii="Times New Roman" w:hAnsi="Times New Roman" w:cs="Times New Roman"/>
          <w:sz w:val="24"/>
        </w:rPr>
      </w:pPr>
      <w:r>
        <w:rPr>
          <w:rFonts w:ascii="Times New Roman" w:hAnsi="Times New Roman" w:cs="Times New Roman"/>
          <w:sz w:val="24"/>
        </w:rPr>
        <w:t>An example of a network covalent compound is SiO</w:t>
      </w:r>
      <w:r>
        <w:rPr>
          <w:rFonts w:ascii="Times New Roman" w:hAnsi="Times New Roman" w:cs="Times New Roman"/>
          <w:sz w:val="24"/>
          <w:vertAlign w:val="subscript"/>
        </w:rPr>
        <w:t>2</w:t>
      </w:r>
      <w:r>
        <w:rPr>
          <w:rFonts w:ascii="Times New Roman" w:hAnsi="Times New Roman" w:cs="Times New Roman"/>
          <w:sz w:val="24"/>
        </w:rPr>
        <w:t>, diamond, and BN. An example of a metallic solid is Fe, an example of a covalent compound is S</w:t>
      </w:r>
      <w:r>
        <w:rPr>
          <w:rFonts w:ascii="Times New Roman" w:hAnsi="Times New Roman" w:cs="Times New Roman"/>
          <w:sz w:val="24"/>
          <w:vertAlign w:val="subscript"/>
        </w:rPr>
        <w:t>8</w:t>
      </w:r>
      <w:r>
        <w:rPr>
          <w:rFonts w:ascii="Times New Roman" w:hAnsi="Times New Roman" w:cs="Times New Roman"/>
          <w:sz w:val="24"/>
        </w:rPr>
        <w:t xml:space="preserve">, and an example of an ionic compound is NaF. </w:t>
      </w:r>
    </w:p>
    <w:p w14:paraId="2735E331" w14:textId="4802F2D8" w:rsidR="00504004" w:rsidRDefault="00366E6A">
      <w:pPr>
        <w:rPr>
          <w:rFonts w:ascii="Times New Roman" w:hAnsi="Times New Roman" w:cs="Times New Roman"/>
          <w:sz w:val="24"/>
        </w:rPr>
      </w:pPr>
      <w:r>
        <w:rPr>
          <w:rFonts w:ascii="Times New Roman" w:hAnsi="Times New Roman" w:cs="Times New Roman"/>
          <w:sz w:val="24"/>
        </w:rPr>
        <w:t>Solid solutions can be made by mixing two metals of similar size, chemical properties, and crystal structure. These solutions are homogenous, this is in stark contrast to alloys which are a heterogenous mixture of two metals. This band-gap theory can be used to explain the behavior of metal nanoparticles, very small aggregates of metallic elements. These nanoparticles display unique colors depending upon the size of the nanoparticles, the small the nanoparticles, the larger the band gap and therefore the higher energy light (more blue) it absorbs and transmits light of the opposite side of the color wheel (more red).</w:t>
      </w:r>
    </w:p>
    <w:p w14:paraId="59599190" w14:textId="77777777" w:rsidR="00366E6A" w:rsidRDefault="00504004">
      <w:pPr>
        <w:rPr>
          <w:noProof/>
        </w:rPr>
      </w:pPr>
      <w:r w:rsidRPr="00504004">
        <w:rPr>
          <w:noProof/>
        </w:rPr>
        <w:lastRenderedPageBreak/>
        <w:t xml:space="preserve"> </w:t>
      </w:r>
      <w:r>
        <w:rPr>
          <w:noProof/>
        </w:rPr>
        <w:drawing>
          <wp:inline distT="0" distB="0" distL="0" distR="0" wp14:anchorId="7A7ED69E" wp14:editId="6EFC61C8">
            <wp:extent cx="2286278" cy="263906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299592" cy="2654428"/>
                    </a:xfrm>
                    <a:prstGeom prst="rect">
                      <a:avLst/>
                    </a:prstGeom>
                  </pic:spPr>
                </pic:pic>
              </a:graphicData>
            </a:graphic>
          </wp:inline>
        </w:drawing>
      </w:r>
    </w:p>
    <w:p w14:paraId="5C321515" w14:textId="77777777" w:rsidR="00504004" w:rsidRDefault="00504004">
      <w:pPr>
        <w:rPr>
          <w:rFonts w:ascii="Times New Roman" w:hAnsi="Times New Roman" w:cs="Times New Roman"/>
          <w:noProof/>
          <w:sz w:val="24"/>
        </w:rPr>
      </w:pPr>
    </w:p>
    <w:p w14:paraId="085FA352" w14:textId="77777777" w:rsidR="003E395E" w:rsidRDefault="003E395E">
      <w:pPr>
        <w:rPr>
          <w:rFonts w:ascii="Times New Roman" w:hAnsi="Times New Roman" w:cs="Times New Roman"/>
          <w:noProof/>
          <w:sz w:val="24"/>
        </w:rPr>
      </w:pPr>
      <w:r>
        <w:rPr>
          <w:rFonts w:ascii="Times New Roman" w:hAnsi="Times New Roman" w:cs="Times New Roman"/>
          <w:noProof/>
          <w:sz w:val="24"/>
        </w:rPr>
        <w:t xml:space="preserve">Solids can also display magnetic properties, there are three types of magnetism: </w:t>
      </w:r>
    </w:p>
    <w:p w14:paraId="5809285A" w14:textId="77777777" w:rsidR="003E395E" w:rsidRDefault="003E395E" w:rsidP="003E395E">
      <w:pPr>
        <w:pStyle w:val="ListParagraph"/>
        <w:numPr>
          <w:ilvl w:val="0"/>
          <w:numId w:val="5"/>
        </w:numPr>
        <w:rPr>
          <w:rFonts w:ascii="Times New Roman" w:hAnsi="Times New Roman" w:cs="Times New Roman"/>
          <w:sz w:val="24"/>
        </w:rPr>
      </w:pPr>
      <w:r>
        <w:rPr>
          <w:rFonts w:ascii="Times New Roman" w:hAnsi="Times New Roman" w:cs="Times New Roman"/>
          <w:sz w:val="24"/>
        </w:rPr>
        <w:t xml:space="preserve">Ferromagnetism (all electrons point in same direction, maximum magnetism) </w:t>
      </w:r>
    </w:p>
    <w:p w14:paraId="725DDAEF" w14:textId="77777777" w:rsidR="003E395E" w:rsidRDefault="003E395E" w:rsidP="003E395E">
      <w:pPr>
        <w:pStyle w:val="ListParagraph"/>
        <w:numPr>
          <w:ilvl w:val="0"/>
          <w:numId w:val="5"/>
        </w:numPr>
        <w:rPr>
          <w:rFonts w:ascii="Times New Roman" w:hAnsi="Times New Roman" w:cs="Times New Roman"/>
          <w:sz w:val="24"/>
        </w:rPr>
      </w:pPr>
      <w:r>
        <w:rPr>
          <w:rFonts w:ascii="Times New Roman" w:hAnsi="Times New Roman" w:cs="Times New Roman"/>
          <w:sz w:val="24"/>
        </w:rPr>
        <w:t>Antiferromagnetism (half electrons point in one direction the other point in the opposite direction, no magnetism)</w:t>
      </w:r>
    </w:p>
    <w:p w14:paraId="15A505A7" w14:textId="77777777" w:rsidR="003E395E" w:rsidRDefault="003E395E" w:rsidP="003E395E">
      <w:pPr>
        <w:pStyle w:val="ListParagraph"/>
        <w:numPr>
          <w:ilvl w:val="0"/>
          <w:numId w:val="5"/>
        </w:numPr>
        <w:rPr>
          <w:rFonts w:ascii="Times New Roman" w:hAnsi="Times New Roman" w:cs="Times New Roman"/>
          <w:sz w:val="24"/>
        </w:rPr>
      </w:pPr>
      <w:r>
        <w:rPr>
          <w:rFonts w:ascii="Times New Roman" w:hAnsi="Times New Roman" w:cs="Times New Roman"/>
          <w:sz w:val="24"/>
        </w:rPr>
        <w:t>Ferrimagnetism (one direction is partially countered by electrons spinning in the opposite direction, intermediate magnetism)</w:t>
      </w:r>
    </w:p>
    <w:p w14:paraId="76D690D6" w14:textId="77777777" w:rsidR="003E395E" w:rsidRPr="003E395E" w:rsidRDefault="003E395E" w:rsidP="003E395E">
      <w:pPr>
        <w:rPr>
          <w:rFonts w:ascii="Times New Roman" w:hAnsi="Times New Roman" w:cs="Times New Roman"/>
          <w:sz w:val="24"/>
        </w:rPr>
      </w:pPr>
      <w:r>
        <w:rPr>
          <w:rFonts w:ascii="Times New Roman" w:hAnsi="Times New Roman" w:cs="Times New Roman"/>
          <w:sz w:val="24"/>
        </w:rPr>
        <w:t xml:space="preserve">For ferromagnetic materials, increasing temperature decreases magnetism, for antiferromagnetic materials, increasing temperature increases magnetism until the Neel point, and for ferrimagnetic </w:t>
      </w:r>
      <w:r>
        <w:rPr>
          <w:rFonts w:ascii="Times New Roman" w:hAnsi="Times New Roman" w:cs="Times New Roman"/>
          <w:sz w:val="24"/>
        </w:rPr>
        <w:lastRenderedPageBreak/>
        <w:t xml:space="preserve">materials, increasing temperature will decrease magnetism. </w:t>
      </w:r>
      <w:r w:rsidR="00786E0B">
        <w:rPr>
          <w:noProof/>
        </w:rPr>
        <w:drawing>
          <wp:inline distT="0" distB="0" distL="0" distR="0" wp14:anchorId="6340358F" wp14:editId="31538B30">
            <wp:extent cx="5943600" cy="44869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4486910"/>
                    </a:xfrm>
                    <a:prstGeom prst="rect">
                      <a:avLst/>
                    </a:prstGeom>
                  </pic:spPr>
                </pic:pic>
              </a:graphicData>
            </a:graphic>
          </wp:inline>
        </w:drawing>
      </w:r>
    </w:p>
    <w:p w14:paraId="207F5249" w14:textId="77777777" w:rsidR="00366E6A" w:rsidRDefault="00366E6A">
      <w:pPr>
        <w:rPr>
          <w:rFonts w:ascii="Times New Roman" w:hAnsi="Times New Roman" w:cs="Times New Roman"/>
          <w:sz w:val="24"/>
        </w:rPr>
      </w:pPr>
      <w:r>
        <w:rPr>
          <w:rFonts w:ascii="Times New Roman" w:hAnsi="Times New Roman" w:cs="Times New Roman"/>
          <w:sz w:val="24"/>
        </w:rPr>
        <w:t xml:space="preserve"> </w:t>
      </w:r>
    </w:p>
    <w:p w14:paraId="4F848DC4" w14:textId="77777777" w:rsidR="00366E6A" w:rsidRDefault="00366E6A">
      <w:pPr>
        <w:rPr>
          <w:rFonts w:ascii="Times New Roman" w:hAnsi="Times New Roman" w:cs="Times New Roman"/>
          <w:sz w:val="24"/>
        </w:rPr>
      </w:pPr>
      <w:r>
        <w:rPr>
          <w:rFonts w:ascii="Times New Roman" w:hAnsi="Times New Roman" w:cs="Times New Roman"/>
          <w:sz w:val="24"/>
        </w:rPr>
        <w:t xml:space="preserve"> </w:t>
      </w:r>
      <w:r>
        <w:rPr>
          <w:rFonts w:ascii="Times New Roman" w:hAnsi="Times New Roman" w:cs="Times New Roman"/>
          <w:sz w:val="24"/>
        </w:rPr>
        <w:br w:type="page"/>
      </w:r>
    </w:p>
    <w:p w14:paraId="2B3F6A7A" w14:textId="77777777" w:rsidR="00576F38" w:rsidRDefault="00576F38">
      <w:pPr>
        <w:rPr>
          <w:rFonts w:ascii="Times New Roman" w:hAnsi="Times New Roman" w:cs="Times New Roman"/>
          <w:sz w:val="24"/>
        </w:rPr>
      </w:pPr>
    </w:p>
    <w:p w14:paraId="3AE48EBB" w14:textId="77777777" w:rsidR="00701B4D" w:rsidRDefault="00576F38" w:rsidP="00576F38">
      <w:pPr>
        <w:jc w:val="center"/>
        <w:rPr>
          <w:rFonts w:ascii="Times New Roman" w:hAnsi="Times New Roman" w:cs="Times New Roman"/>
          <w:sz w:val="36"/>
        </w:rPr>
      </w:pPr>
      <w:r>
        <w:rPr>
          <w:rFonts w:ascii="Times New Roman" w:hAnsi="Times New Roman" w:cs="Times New Roman"/>
          <w:sz w:val="36"/>
        </w:rPr>
        <w:t>Crystal Structures</w:t>
      </w:r>
    </w:p>
    <w:p w14:paraId="6D446F8D" w14:textId="77777777" w:rsidR="007A27C9" w:rsidRDefault="000B1285" w:rsidP="00576F38">
      <w:pPr>
        <w:rPr>
          <w:rFonts w:ascii="Times New Roman" w:hAnsi="Times New Roman" w:cs="Times New Roman"/>
          <w:sz w:val="24"/>
        </w:rPr>
      </w:pPr>
      <w:r>
        <w:rPr>
          <w:rFonts w:ascii="Times New Roman" w:hAnsi="Times New Roman" w:cs="Times New Roman"/>
          <w:sz w:val="24"/>
        </w:rPr>
        <w:t>Most solids in chemistry have a cubic crystal lattice. For metallic solids, the crystal lattice is comprised of repeat units called unit cells. These unit cells can packaged in certain arrangements to minimize space and maximize packing efficiency. There are three main types of cubic unit cells: primitive, body-centered cubic, and face-centered cubic. Analyzing unit cells turns out to be very useful in determining things like atomic radius, density, and the formula for an ionic solid.</w:t>
      </w:r>
    </w:p>
    <w:p w14:paraId="75786955" w14:textId="77777777" w:rsidR="007A27C9" w:rsidRDefault="000B1285" w:rsidP="00576F38">
      <w:pPr>
        <w:rPr>
          <w:rFonts w:ascii="Times New Roman" w:hAnsi="Times New Roman" w:cs="Times New Roman"/>
          <w:sz w:val="24"/>
        </w:rPr>
      </w:pPr>
      <w:r>
        <w:rPr>
          <w:rFonts w:ascii="Times New Roman" w:hAnsi="Times New Roman" w:cs="Times New Roman"/>
          <w:sz w:val="24"/>
        </w:rPr>
        <w:t xml:space="preserve"> </w:t>
      </w:r>
      <w:r w:rsidR="00B700F4">
        <w:rPr>
          <w:rFonts w:ascii="Times New Roman" w:hAnsi="Times New Roman" w:cs="Times New Roman"/>
          <w:sz w:val="24"/>
        </w:rPr>
        <w:pict w14:anchorId="6D0F7AEA">
          <v:shape id="_x0000_i1030" type="#_x0000_t75" style="width:151.1pt;height:131.45pt">
            <v:imagedata r:id="rId22" o:title="primitive cubic lattice"/>
          </v:shape>
        </w:pict>
      </w:r>
    </w:p>
    <w:p w14:paraId="276DDE7D" w14:textId="77777777" w:rsidR="007A27C9" w:rsidRDefault="007A27C9" w:rsidP="00576F38">
      <w:pPr>
        <w:rPr>
          <w:rFonts w:ascii="Times New Roman" w:hAnsi="Times New Roman" w:cs="Times New Roman"/>
          <w:sz w:val="24"/>
        </w:rPr>
      </w:pPr>
      <w:r>
        <w:rPr>
          <w:rFonts w:ascii="Times New Roman" w:hAnsi="Times New Roman" w:cs="Times New Roman"/>
          <w:sz w:val="24"/>
        </w:rPr>
        <w:t>Primitive cubic lattice</w:t>
      </w:r>
    </w:p>
    <w:p w14:paraId="3CFD1795" w14:textId="77777777" w:rsidR="007A27C9" w:rsidRDefault="007A27C9" w:rsidP="00576F38">
      <w:pPr>
        <w:rPr>
          <w:rFonts w:ascii="Times New Roman" w:hAnsi="Times New Roman" w:cs="Times New Roman"/>
          <w:sz w:val="24"/>
        </w:rPr>
      </w:pPr>
      <w:r>
        <w:rPr>
          <w:rFonts w:ascii="Times New Roman" w:hAnsi="Times New Roman" w:cs="Times New Roman"/>
          <w:noProof/>
          <w:sz w:val="24"/>
        </w:rPr>
        <w:drawing>
          <wp:inline distT="0" distB="0" distL="0" distR="0" wp14:anchorId="05EB51FB" wp14:editId="2FB4BE1C">
            <wp:extent cx="1805940" cy="1577340"/>
            <wp:effectExtent l="0" t="0" r="3810" b="3810"/>
            <wp:docPr id="5" name="Picture 5" descr="C:\Users\Joseph\AppData\Local\Microsoft\Windows\INetCache\Content.Word\Body-centered Cubic lat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oseph\AppData\Local\Microsoft\Windows\INetCache\Content.Word\Body-centered Cubic lattice.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05940" cy="1577340"/>
                    </a:xfrm>
                    <a:prstGeom prst="rect">
                      <a:avLst/>
                    </a:prstGeom>
                    <a:noFill/>
                    <a:ln>
                      <a:noFill/>
                    </a:ln>
                  </pic:spPr>
                </pic:pic>
              </a:graphicData>
            </a:graphic>
          </wp:inline>
        </w:drawing>
      </w:r>
    </w:p>
    <w:p w14:paraId="547E957B"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Body-centered cubic lattice </w:t>
      </w:r>
    </w:p>
    <w:p w14:paraId="17396E2C" w14:textId="77777777" w:rsidR="00576F38" w:rsidRDefault="007A27C9" w:rsidP="00576F38">
      <w:pPr>
        <w:rPr>
          <w:rFonts w:ascii="Times New Roman" w:hAnsi="Times New Roman" w:cs="Times New Roman"/>
          <w:sz w:val="24"/>
        </w:rPr>
      </w:pPr>
      <w:r>
        <w:rPr>
          <w:rFonts w:ascii="Times New Roman" w:hAnsi="Times New Roman" w:cs="Times New Roman"/>
          <w:noProof/>
          <w:sz w:val="24"/>
        </w:rPr>
        <w:drawing>
          <wp:inline distT="0" distB="0" distL="0" distR="0" wp14:anchorId="43EE0D4A" wp14:editId="1E80B6E9">
            <wp:extent cx="1775460" cy="1653540"/>
            <wp:effectExtent l="0" t="0" r="0" b="3810"/>
            <wp:docPr id="4" name="Picture 4" descr="C:\Users\Joseph\AppData\Local\Microsoft\Windows\INetCache\Content.Word\face-centered cubic lat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oseph\AppData\Local\Microsoft\Windows\INetCache\Content.Word\face-centered cubic lattice.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75460" cy="1653540"/>
                    </a:xfrm>
                    <a:prstGeom prst="rect">
                      <a:avLst/>
                    </a:prstGeom>
                    <a:noFill/>
                    <a:ln>
                      <a:noFill/>
                    </a:ln>
                  </pic:spPr>
                </pic:pic>
              </a:graphicData>
            </a:graphic>
          </wp:inline>
        </w:drawing>
      </w:r>
    </w:p>
    <w:p w14:paraId="11444356"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Face-centered cubic lattice OR cubic closest packed </w:t>
      </w:r>
    </w:p>
    <w:p w14:paraId="02D7FA4F" w14:textId="77777777" w:rsidR="007A27C9" w:rsidRDefault="007A27C9" w:rsidP="00576F38">
      <w:pPr>
        <w:rPr>
          <w:rFonts w:ascii="Times New Roman" w:hAnsi="Times New Roman" w:cs="Times New Roman"/>
          <w:sz w:val="24"/>
        </w:rPr>
      </w:pPr>
    </w:p>
    <w:p w14:paraId="32AA67CA" w14:textId="77777777" w:rsidR="007A27C9" w:rsidRDefault="007A27C9" w:rsidP="00576F38">
      <w:pPr>
        <w:rPr>
          <w:rFonts w:ascii="Times New Roman" w:hAnsi="Times New Roman" w:cs="Times New Roman"/>
          <w:sz w:val="24"/>
        </w:rPr>
      </w:pPr>
    </w:p>
    <w:p w14:paraId="4E5C87FA"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Rules for counting atoms in unit cells: </w:t>
      </w:r>
    </w:p>
    <w:p w14:paraId="4ED95943"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Atoms on </w:t>
      </w:r>
      <w:r w:rsidRPr="007A27C9">
        <w:rPr>
          <w:rFonts w:ascii="Times New Roman" w:hAnsi="Times New Roman" w:cs="Times New Roman"/>
          <w:i/>
          <w:sz w:val="24"/>
        </w:rPr>
        <w:t>corners</w:t>
      </w:r>
      <w:r>
        <w:rPr>
          <w:rFonts w:ascii="Times New Roman" w:hAnsi="Times New Roman" w:cs="Times New Roman"/>
          <w:sz w:val="24"/>
        </w:rPr>
        <w:t xml:space="preserve"> are </w:t>
      </w:r>
      <m:oMath>
        <m:r>
          <m:rPr>
            <m:sty m:val="bi"/>
          </m:rPr>
          <w:rPr>
            <w:rFonts w:ascii="Cambria Math" w:hAnsi="Cambria Math" w:cs="Times New Roman"/>
            <w:sz w:val="24"/>
          </w:rPr>
          <m:t>1/8</m:t>
        </m:r>
      </m:oMath>
      <w:r>
        <w:rPr>
          <w:rFonts w:ascii="Times New Roman" w:hAnsi="Times New Roman" w:cs="Times New Roman"/>
          <w:sz w:val="24"/>
        </w:rPr>
        <w:t xml:space="preserve"> an entire atom </w:t>
      </w:r>
    </w:p>
    <w:p w14:paraId="03423835"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Atoms on </w:t>
      </w:r>
      <w:r w:rsidRPr="007A27C9">
        <w:rPr>
          <w:rFonts w:ascii="Times New Roman" w:hAnsi="Times New Roman" w:cs="Times New Roman"/>
          <w:i/>
          <w:sz w:val="24"/>
        </w:rPr>
        <w:t>edges</w:t>
      </w:r>
      <w:r>
        <w:rPr>
          <w:rFonts w:ascii="Times New Roman" w:hAnsi="Times New Roman" w:cs="Times New Roman"/>
          <w:sz w:val="24"/>
        </w:rPr>
        <w:t xml:space="preserve"> are </w:t>
      </w:r>
      <m:oMath>
        <m:r>
          <m:rPr>
            <m:sty m:val="bi"/>
          </m:rPr>
          <w:rPr>
            <w:rFonts w:ascii="Cambria Math" w:hAnsi="Cambria Math" w:cs="Times New Roman"/>
            <w:sz w:val="24"/>
          </w:rPr>
          <m:t xml:space="preserve">1/4 </m:t>
        </m:r>
      </m:oMath>
      <w:r>
        <w:rPr>
          <w:rFonts w:ascii="Times New Roman" w:hAnsi="Times New Roman" w:cs="Times New Roman"/>
          <w:sz w:val="24"/>
        </w:rPr>
        <w:t xml:space="preserve"> an entire atom</w:t>
      </w:r>
    </w:p>
    <w:p w14:paraId="1E730D11"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Atoms on </w:t>
      </w:r>
      <w:r w:rsidRPr="007A27C9">
        <w:rPr>
          <w:rFonts w:ascii="Times New Roman" w:hAnsi="Times New Roman" w:cs="Times New Roman"/>
          <w:i/>
          <w:sz w:val="24"/>
        </w:rPr>
        <w:t>faces</w:t>
      </w:r>
      <w:r>
        <w:rPr>
          <w:rFonts w:ascii="Times New Roman" w:hAnsi="Times New Roman" w:cs="Times New Roman"/>
          <w:sz w:val="24"/>
        </w:rPr>
        <w:t xml:space="preserve"> are </w:t>
      </w:r>
      <m:oMath>
        <m:r>
          <m:rPr>
            <m:sty m:val="bi"/>
          </m:rPr>
          <w:rPr>
            <w:rFonts w:ascii="Cambria Math" w:hAnsi="Cambria Math" w:cs="Times New Roman"/>
            <w:sz w:val="24"/>
          </w:rPr>
          <m:t>1/2</m:t>
        </m:r>
      </m:oMath>
      <w:r>
        <w:rPr>
          <w:rFonts w:ascii="Times New Roman" w:hAnsi="Times New Roman" w:cs="Times New Roman"/>
          <w:sz w:val="24"/>
        </w:rPr>
        <w:t xml:space="preserve"> an entire atom</w:t>
      </w:r>
    </w:p>
    <w:p w14:paraId="3EC9076A" w14:textId="77777777" w:rsidR="007A27C9" w:rsidRDefault="007A27C9" w:rsidP="00576F38">
      <w:pPr>
        <w:rPr>
          <w:rFonts w:ascii="Times New Roman" w:hAnsi="Times New Roman" w:cs="Times New Roman"/>
          <w:sz w:val="24"/>
        </w:rPr>
      </w:pPr>
      <w:r>
        <w:rPr>
          <w:rFonts w:ascii="Times New Roman" w:hAnsi="Times New Roman" w:cs="Times New Roman"/>
          <w:sz w:val="24"/>
        </w:rPr>
        <w:t xml:space="preserve">Atoms </w:t>
      </w:r>
      <w:r w:rsidRPr="007A27C9">
        <w:rPr>
          <w:rFonts w:ascii="Times New Roman" w:hAnsi="Times New Roman" w:cs="Times New Roman"/>
          <w:i/>
          <w:sz w:val="24"/>
        </w:rPr>
        <w:t>in the center</w:t>
      </w:r>
      <w:r>
        <w:rPr>
          <w:rFonts w:ascii="Times New Roman" w:hAnsi="Times New Roman" w:cs="Times New Roman"/>
          <w:sz w:val="24"/>
        </w:rPr>
        <w:t xml:space="preserve"> of the cell are </w:t>
      </w:r>
      <m:oMath>
        <m:r>
          <m:rPr>
            <m:sty m:val="bi"/>
          </m:rPr>
          <w:rPr>
            <w:rFonts w:ascii="Cambria Math" w:hAnsi="Cambria Math" w:cs="Times New Roman"/>
            <w:sz w:val="24"/>
          </w:rPr>
          <m:t>1</m:t>
        </m:r>
      </m:oMath>
      <w:r>
        <w:rPr>
          <w:rFonts w:ascii="Times New Roman" w:hAnsi="Times New Roman" w:cs="Times New Roman"/>
          <w:b/>
          <w:sz w:val="24"/>
        </w:rPr>
        <w:t xml:space="preserve"> </w:t>
      </w:r>
      <w:r>
        <w:rPr>
          <w:rFonts w:ascii="Times New Roman" w:hAnsi="Times New Roman" w:cs="Times New Roman"/>
          <w:sz w:val="24"/>
        </w:rPr>
        <w:t>entire atom</w:t>
      </w:r>
    </w:p>
    <w:p w14:paraId="412E4DDE" w14:textId="77777777" w:rsidR="00B93863" w:rsidRDefault="00B93863" w:rsidP="00576F38">
      <w:pPr>
        <w:rPr>
          <w:rFonts w:ascii="Times New Roman" w:hAnsi="Times New Roman" w:cs="Times New Roman"/>
          <w:sz w:val="24"/>
        </w:rPr>
      </w:pPr>
    </w:p>
    <w:p w14:paraId="286E07C1" w14:textId="77777777" w:rsidR="00A0443D" w:rsidRDefault="00A0443D" w:rsidP="00576F38">
      <w:pPr>
        <w:rPr>
          <w:rFonts w:ascii="Times New Roman" w:hAnsi="Times New Roman" w:cs="Times New Roman"/>
          <w:sz w:val="24"/>
        </w:rPr>
      </w:pPr>
      <w:r>
        <w:rPr>
          <w:rFonts w:ascii="Times New Roman" w:hAnsi="Times New Roman" w:cs="Times New Roman"/>
          <w:sz w:val="24"/>
        </w:rPr>
        <w:t>Therefore, the primitive cubic lattice has 1 atom in it (1/8 * 8), the body-centered cubic has 2 atoms in it (1/8 * 8 + 1), and the face-centered cubic lattice has 4 atoms in it (</w:t>
      </w:r>
      <w:r w:rsidR="00EE6BCD">
        <w:rPr>
          <w:rFonts w:ascii="Times New Roman" w:hAnsi="Times New Roman" w:cs="Times New Roman"/>
          <w:sz w:val="24"/>
        </w:rPr>
        <w:t xml:space="preserve">1/8 * 8 + </w:t>
      </w:r>
      <w:r>
        <w:rPr>
          <w:rFonts w:ascii="Times New Roman" w:hAnsi="Times New Roman" w:cs="Times New Roman"/>
          <w:sz w:val="24"/>
        </w:rPr>
        <w:t>1/2 * 6).</w:t>
      </w:r>
      <w:r w:rsidR="00EE6BCD">
        <w:rPr>
          <w:rFonts w:ascii="Times New Roman" w:hAnsi="Times New Roman" w:cs="Times New Roman"/>
          <w:sz w:val="24"/>
        </w:rPr>
        <w:t xml:space="preserve"> </w:t>
      </w:r>
      <w:r w:rsidR="00805B4B">
        <w:rPr>
          <w:rFonts w:ascii="Times New Roman" w:hAnsi="Times New Roman" w:cs="Times New Roman"/>
          <w:sz w:val="24"/>
        </w:rPr>
        <w:t xml:space="preserve">This method works for all atom counting problems! </w:t>
      </w:r>
      <w:r w:rsidR="002B6F53">
        <w:rPr>
          <w:rFonts w:ascii="Times New Roman" w:hAnsi="Times New Roman" w:cs="Times New Roman"/>
          <w:sz w:val="24"/>
        </w:rPr>
        <w:t xml:space="preserve">The atomic radius of the element comprising the unit cell can be expressed in terms of the side length of the unit cell depending on what type of cubic lattice it is in. The following is the table relating the side length of the unit cell to atomic radius for a metallic solid with various cubic lattice types: </w:t>
      </w:r>
    </w:p>
    <w:tbl>
      <w:tblPr>
        <w:tblStyle w:val="TableGrid"/>
        <w:tblW w:w="0" w:type="auto"/>
        <w:tblLook w:val="04A0" w:firstRow="1" w:lastRow="0" w:firstColumn="1" w:lastColumn="0" w:noHBand="0" w:noVBand="1"/>
      </w:tblPr>
      <w:tblGrid>
        <w:gridCol w:w="3116"/>
        <w:gridCol w:w="3117"/>
        <w:gridCol w:w="3117"/>
      </w:tblGrid>
      <w:tr w:rsidR="002B6F53" w14:paraId="63D81B42" w14:textId="77777777" w:rsidTr="002B6F53">
        <w:tc>
          <w:tcPr>
            <w:tcW w:w="3116" w:type="dxa"/>
          </w:tcPr>
          <w:p w14:paraId="202C433E" w14:textId="77777777" w:rsidR="002B6F53" w:rsidRDefault="002B6F53" w:rsidP="00576F38">
            <w:pPr>
              <w:rPr>
                <w:rFonts w:ascii="Times New Roman" w:hAnsi="Times New Roman" w:cs="Times New Roman"/>
                <w:sz w:val="24"/>
              </w:rPr>
            </w:pPr>
            <w:r>
              <w:rPr>
                <w:rFonts w:ascii="Times New Roman" w:hAnsi="Times New Roman" w:cs="Times New Roman"/>
                <w:sz w:val="24"/>
              </w:rPr>
              <w:t>Cubic lattice type</w:t>
            </w:r>
          </w:p>
        </w:tc>
        <w:tc>
          <w:tcPr>
            <w:tcW w:w="3117" w:type="dxa"/>
          </w:tcPr>
          <w:p w14:paraId="5D1C69FA" w14:textId="77777777" w:rsidR="002B6F53" w:rsidRDefault="002B6F53" w:rsidP="00576F38">
            <w:pPr>
              <w:rPr>
                <w:rFonts w:ascii="Times New Roman" w:hAnsi="Times New Roman" w:cs="Times New Roman"/>
                <w:sz w:val="24"/>
              </w:rPr>
            </w:pPr>
            <w:r>
              <w:rPr>
                <w:rFonts w:ascii="Times New Roman" w:hAnsi="Times New Roman" w:cs="Times New Roman"/>
                <w:sz w:val="24"/>
              </w:rPr>
              <w:t>Side length</w:t>
            </w:r>
          </w:p>
        </w:tc>
        <w:tc>
          <w:tcPr>
            <w:tcW w:w="3117" w:type="dxa"/>
          </w:tcPr>
          <w:p w14:paraId="261A8E76" w14:textId="77777777" w:rsidR="002B6F53" w:rsidRDefault="002B6F53" w:rsidP="00576F38">
            <w:pPr>
              <w:rPr>
                <w:rFonts w:ascii="Times New Roman" w:hAnsi="Times New Roman" w:cs="Times New Roman"/>
                <w:sz w:val="24"/>
              </w:rPr>
            </w:pPr>
            <w:r>
              <w:rPr>
                <w:rFonts w:ascii="Times New Roman" w:hAnsi="Times New Roman" w:cs="Times New Roman"/>
                <w:sz w:val="24"/>
              </w:rPr>
              <w:t xml:space="preserve">Volume </w:t>
            </w:r>
          </w:p>
        </w:tc>
      </w:tr>
      <w:tr w:rsidR="002B6F53" w14:paraId="105C605E" w14:textId="77777777" w:rsidTr="002B6F53">
        <w:tc>
          <w:tcPr>
            <w:tcW w:w="3116" w:type="dxa"/>
          </w:tcPr>
          <w:p w14:paraId="749A9D5F" w14:textId="77777777" w:rsidR="002B6F53" w:rsidRDefault="002B6F53" w:rsidP="00576F38">
            <w:pPr>
              <w:rPr>
                <w:rFonts w:ascii="Times New Roman" w:hAnsi="Times New Roman" w:cs="Times New Roman"/>
                <w:sz w:val="24"/>
              </w:rPr>
            </w:pPr>
            <w:r>
              <w:rPr>
                <w:rFonts w:ascii="Times New Roman" w:hAnsi="Times New Roman" w:cs="Times New Roman"/>
                <w:sz w:val="24"/>
              </w:rPr>
              <w:t xml:space="preserve">Primitive </w:t>
            </w:r>
          </w:p>
        </w:tc>
        <w:tc>
          <w:tcPr>
            <w:tcW w:w="3117" w:type="dxa"/>
          </w:tcPr>
          <w:p w14:paraId="6A944304" w14:textId="77777777" w:rsidR="002B6F53" w:rsidRDefault="00027000" w:rsidP="00B9127F">
            <w:pPr>
              <w:jc w:val="center"/>
              <w:rPr>
                <w:rFonts w:ascii="Times New Roman" w:hAnsi="Times New Roman" w:cs="Times New Roman"/>
                <w:sz w:val="24"/>
              </w:rPr>
            </w:pPr>
            <m:oMathPara>
              <m:oMath>
                <m:r>
                  <w:rPr>
                    <w:rFonts w:ascii="Cambria Math" w:hAnsi="Cambria Math" w:cs="Times New Roman"/>
                    <w:sz w:val="24"/>
                  </w:rPr>
                  <m:t>2r</m:t>
                </m:r>
              </m:oMath>
            </m:oMathPara>
          </w:p>
        </w:tc>
        <w:tc>
          <w:tcPr>
            <w:tcW w:w="3117" w:type="dxa"/>
          </w:tcPr>
          <w:p w14:paraId="54DBD3E2" w14:textId="77777777" w:rsidR="002B6F53" w:rsidRPr="002B6F53" w:rsidRDefault="00027000" w:rsidP="00B9127F">
            <w:pPr>
              <w:jc w:val="center"/>
              <w:rPr>
                <w:rFonts w:ascii="Times New Roman" w:hAnsi="Times New Roman" w:cs="Times New Roman"/>
                <w:sz w:val="24"/>
              </w:rPr>
            </w:pPr>
            <m:oMathPara>
              <m:oMath>
                <m:r>
                  <w:rPr>
                    <w:rFonts w:ascii="Cambria Math" w:hAnsi="Cambria Math" w:cs="Times New Roman"/>
                    <w:sz w:val="24"/>
                  </w:rPr>
                  <m:t>8</m:t>
                </m:r>
                <m:sSup>
                  <m:sSupPr>
                    <m:ctrlPr>
                      <w:rPr>
                        <w:rFonts w:ascii="Cambria Math" w:hAnsi="Cambria Math" w:cs="Times New Roman"/>
                        <w:i/>
                        <w:sz w:val="24"/>
                        <w:vertAlign w:val="superscript"/>
                      </w:rPr>
                    </m:ctrlPr>
                  </m:sSupPr>
                  <m:e>
                    <m:r>
                      <w:rPr>
                        <w:rFonts w:ascii="Cambria Math" w:hAnsi="Cambria Math" w:cs="Times New Roman"/>
                        <w:sz w:val="24"/>
                      </w:rPr>
                      <m:t>r</m:t>
                    </m:r>
                    <m:ctrlPr>
                      <w:rPr>
                        <w:rFonts w:ascii="Cambria Math" w:hAnsi="Cambria Math" w:cs="Times New Roman"/>
                        <w:i/>
                        <w:sz w:val="24"/>
                      </w:rPr>
                    </m:ctrlPr>
                  </m:e>
                  <m:sup>
                    <m:r>
                      <w:rPr>
                        <w:rFonts w:ascii="Cambria Math" w:hAnsi="Cambria Math" w:cs="Times New Roman"/>
                        <w:sz w:val="24"/>
                        <w:vertAlign w:val="superscript"/>
                      </w:rPr>
                      <m:t>3</m:t>
                    </m:r>
                  </m:sup>
                </m:sSup>
              </m:oMath>
            </m:oMathPara>
          </w:p>
        </w:tc>
      </w:tr>
      <w:tr w:rsidR="002B6F53" w14:paraId="1280C477" w14:textId="77777777" w:rsidTr="002B6F53">
        <w:tc>
          <w:tcPr>
            <w:tcW w:w="3116" w:type="dxa"/>
          </w:tcPr>
          <w:p w14:paraId="42E9B2C4" w14:textId="77777777" w:rsidR="002B6F53" w:rsidRDefault="002B6F53" w:rsidP="00576F38">
            <w:pPr>
              <w:rPr>
                <w:rFonts w:ascii="Times New Roman" w:hAnsi="Times New Roman" w:cs="Times New Roman"/>
                <w:sz w:val="24"/>
              </w:rPr>
            </w:pPr>
            <w:r>
              <w:rPr>
                <w:rFonts w:ascii="Times New Roman" w:hAnsi="Times New Roman" w:cs="Times New Roman"/>
                <w:sz w:val="24"/>
              </w:rPr>
              <w:t xml:space="preserve">Body-centered </w:t>
            </w:r>
          </w:p>
        </w:tc>
        <w:tc>
          <w:tcPr>
            <w:tcW w:w="3117" w:type="dxa"/>
          </w:tcPr>
          <w:p w14:paraId="1A7BE106" w14:textId="77777777" w:rsidR="002B6F53" w:rsidRDefault="00B700F4" w:rsidP="00B9127F">
            <w:pPr>
              <w:jc w:val="center"/>
              <w:rPr>
                <w:rFonts w:ascii="Times New Roman" w:hAnsi="Times New Roman" w:cs="Times New Roman"/>
                <w:sz w:val="24"/>
              </w:rPr>
            </w:pPr>
            <m:oMathPara>
              <m:oMath>
                <m:f>
                  <m:fPr>
                    <m:ctrlPr>
                      <w:rPr>
                        <w:rFonts w:ascii="Cambria Math" w:hAnsi="Cambria Math" w:cs="Times New Roman"/>
                        <w:i/>
                        <w:sz w:val="24"/>
                      </w:rPr>
                    </m:ctrlPr>
                  </m:fPr>
                  <m:num>
                    <m:r>
                      <w:rPr>
                        <w:rFonts w:ascii="Cambria Math" w:hAnsi="Cambria Math" w:cs="Times New Roman"/>
                        <w:sz w:val="24"/>
                      </w:rPr>
                      <m:t>4r</m:t>
                    </m:r>
                  </m:num>
                  <m:den>
                    <m:rad>
                      <m:radPr>
                        <m:degHide m:val="1"/>
                        <m:ctrlPr>
                          <w:rPr>
                            <w:rFonts w:ascii="Cambria Math" w:hAnsi="Cambria Math" w:cs="Times New Roman"/>
                            <w:i/>
                            <w:sz w:val="24"/>
                          </w:rPr>
                        </m:ctrlPr>
                      </m:radPr>
                      <m:deg/>
                      <m:e>
                        <m:r>
                          <w:rPr>
                            <w:rFonts w:ascii="Cambria Math" w:hAnsi="Cambria Math" w:cs="Times New Roman"/>
                            <w:sz w:val="24"/>
                          </w:rPr>
                          <m:t>3</m:t>
                        </m:r>
                      </m:e>
                    </m:rad>
                  </m:den>
                </m:f>
              </m:oMath>
            </m:oMathPara>
          </w:p>
        </w:tc>
        <w:tc>
          <w:tcPr>
            <w:tcW w:w="3117" w:type="dxa"/>
          </w:tcPr>
          <w:p w14:paraId="1D74522A" w14:textId="77777777" w:rsidR="002B6F53" w:rsidRDefault="00B700F4" w:rsidP="00B9127F">
            <w:pPr>
              <w:jc w:val="center"/>
              <w:rPr>
                <w:rFonts w:ascii="Times New Roman" w:hAnsi="Times New Roman" w:cs="Times New Roman"/>
                <w:sz w:val="24"/>
              </w:rPr>
            </w:pPr>
            <m:oMathPara>
              <m:oMath>
                <m:f>
                  <m:fPr>
                    <m:ctrlPr>
                      <w:rPr>
                        <w:rFonts w:ascii="Cambria Math" w:hAnsi="Cambria Math" w:cs="Times New Roman"/>
                        <w:i/>
                        <w:sz w:val="24"/>
                      </w:rPr>
                    </m:ctrlPr>
                  </m:fPr>
                  <m:num>
                    <m:r>
                      <w:rPr>
                        <w:rFonts w:ascii="Cambria Math" w:hAnsi="Cambria Math" w:cs="Times New Roman"/>
                        <w:sz w:val="24"/>
                      </w:rPr>
                      <m:t>64</m:t>
                    </m:r>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3</m:t>
                        </m:r>
                      </m:sup>
                    </m:sSup>
                  </m:num>
                  <m:den>
                    <m:r>
                      <w:rPr>
                        <w:rFonts w:ascii="Cambria Math" w:hAnsi="Cambria Math" w:cs="Times New Roman"/>
                        <w:sz w:val="24"/>
                      </w:rPr>
                      <m:t>3</m:t>
                    </m:r>
                    <m:rad>
                      <m:radPr>
                        <m:degHide m:val="1"/>
                        <m:ctrlPr>
                          <w:rPr>
                            <w:rFonts w:ascii="Cambria Math" w:hAnsi="Cambria Math" w:cs="Times New Roman"/>
                            <w:i/>
                            <w:sz w:val="24"/>
                          </w:rPr>
                        </m:ctrlPr>
                      </m:radPr>
                      <m:deg/>
                      <m:e>
                        <m:r>
                          <w:rPr>
                            <w:rFonts w:ascii="Cambria Math" w:hAnsi="Cambria Math" w:cs="Times New Roman"/>
                            <w:sz w:val="24"/>
                          </w:rPr>
                          <m:t>3</m:t>
                        </m:r>
                      </m:e>
                    </m:rad>
                  </m:den>
                </m:f>
              </m:oMath>
            </m:oMathPara>
          </w:p>
        </w:tc>
      </w:tr>
      <w:tr w:rsidR="002B6F53" w14:paraId="27EBE027" w14:textId="77777777" w:rsidTr="002B6F53">
        <w:tc>
          <w:tcPr>
            <w:tcW w:w="3116" w:type="dxa"/>
          </w:tcPr>
          <w:p w14:paraId="70FDCD56" w14:textId="77777777" w:rsidR="002B6F53" w:rsidRDefault="002B6F53" w:rsidP="00576F38">
            <w:pPr>
              <w:rPr>
                <w:rFonts w:ascii="Times New Roman" w:hAnsi="Times New Roman" w:cs="Times New Roman"/>
                <w:sz w:val="24"/>
              </w:rPr>
            </w:pPr>
            <w:r>
              <w:rPr>
                <w:rFonts w:ascii="Times New Roman" w:hAnsi="Times New Roman" w:cs="Times New Roman"/>
                <w:sz w:val="24"/>
              </w:rPr>
              <w:t xml:space="preserve">Face-centered </w:t>
            </w:r>
          </w:p>
        </w:tc>
        <w:tc>
          <w:tcPr>
            <w:tcW w:w="3117" w:type="dxa"/>
          </w:tcPr>
          <w:p w14:paraId="53BB60B7" w14:textId="77777777" w:rsidR="002B6F53" w:rsidRDefault="00027000" w:rsidP="00B9127F">
            <w:pPr>
              <w:jc w:val="center"/>
              <w:rPr>
                <w:rFonts w:ascii="Times New Roman" w:hAnsi="Times New Roman" w:cs="Times New Roman"/>
                <w:sz w:val="24"/>
              </w:rPr>
            </w:pPr>
            <m:oMathPara>
              <m:oMath>
                <m:r>
                  <w:rPr>
                    <w:rFonts w:ascii="Cambria Math" w:hAnsi="Cambria Math" w:cs="Times New Roman"/>
                    <w:sz w:val="24"/>
                  </w:rPr>
                  <m:t>2</m:t>
                </m:r>
                <m:rad>
                  <m:radPr>
                    <m:degHide m:val="1"/>
                    <m:ctrlPr>
                      <w:rPr>
                        <w:rFonts w:ascii="Cambria Math" w:hAnsi="Cambria Math" w:cs="Times New Roman"/>
                        <w:i/>
                        <w:sz w:val="24"/>
                      </w:rPr>
                    </m:ctrlPr>
                  </m:radPr>
                  <m:deg/>
                  <m:e>
                    <m:r>
                      <w:rPr>
                        <w:rFonts w:ascii="Cambria Math" w:hAnsi="Cambria Math" w:cs="Times New Roman"/>
                        <w:sz w:val="24"/>
                      </w:rPr>
                      <m:t>2</m:t>
                    </m:r>
                  </m:e>
                </m:rad>
                <m:r>
                  <w:rPr>
                    <w:rFonts w:ascii="Cambria Math" w:hAnsi="Cambria Math" w:cs="Times New Roman"/>
                    <w:sz w:val="24"/>
                  </w:rPr>
                  <m:t>r</m:t>
                </m:r>
              </m:oMath>
            </m:oMathPara>
          </w:p>
        </w:tc>
        <w:tc>
          <w:tcPr>
            <w:tcW w:w="3117" w:type="dxa"/>
          </w:tcPr>
          <w:p w14:paraId="567A2BB7" w14:textId="77777777" w:rsidR="002B6F53" w:rsidRDefault="00027000" w:rsidP="00B9127F">
            <w:pPr>
              <w:jc w:val="center"/>
              <w:rPr>
                <w:rFonts w:ascii="Times New Roman" w:hAnsi="Times New Roman" w:cs="Times New Roman"/>
                <w:sz w:val="24"/>
              </w:rPr>
            </w:pPr>
            <m:oMathPara>
              <m:oMath>
                <m:r>
                  <w:rPr>
                    <w:rFonts w:ascii="Cambria Math" w:hAnsi="Cambria Math" w:cs="Times New Roman"/>
                    <w:sz w:val="24"/>
                  </w:rPr>
                  <m:t>8</m:t>
                </m:r>
                <m:rad>
                  <m:radPr>
                    <m:degHide m:val="1"/>
                    <m:ctrlPr>
                      <w:rPr>
                        <w:rFonts w:ascii="Cambria Math" w:hAnsi="Cambria Math" w:cs="Times New Roman"/>
                        <w:i/>
                        <w:sz w:val="24"/>
                      </w:rPr>
                    </m:ctrlPr>
                  </m:radPr>
                  <m:deg/>
                  <m:e>
                    <m:r>
                      <w:rPr>
                        <w:rFonts w:ascii="Cambria Math" w:hAnsi="Cambria Math" w:cs="Times New Roman"/>
                        <w:sz w:val="24"/>
                      </w:rPr>
                      <m:t>8</m:t>
                    </m:r>
                  </m:e>
                </m:rad>
                <m:sSup>
                  <m:sSupPr>
                    <m:ctrlPr>
                      <w:rPr>
                        <w:rFonts w:ascii="Cambria Math" w:hAnsi="Cambria Math" w:cs="Times New Roman"/>
                        <w:i/>
                        <w:sz w:val="24"/>
                      </w:rPr>
                    </m:ctrlPr>
                  </m:sSupPr>
                  <m:e>
                    <m:r>
                      <w:rPr>
                        <w:rFonts w:ascii="Cambria Math" w:hAnsi="Cambria Math" w:cs="Times New Roman"/>
                        <w:sz w:val="24"/>
                      </w:rPr>
                      <m:t>r</m:t>
                    </m:r>
                  </m:e>
                  <m:sup>
                    <m:r>
                      <w:rPr>
                        <w:rFonts w:ascii="Cambria Math" w:hAnsi="Cambria Math" w:cs="Times New Roman"/>
                        <w:sz w:val="24"/>
                      </w:rPr>
                      <m:t>3</m:t>
                    </m:r>
                  </m:sup>
                </m:sSup>
              </m:oMath>
            </m:oMathPara>
          </w:p>
        </w:tc>
      </w:tr>
    </w:tbl>
    <w:p w14:paraId="1F02F563" w14:textId="77777777" w:rsidR="002B6F53" w:rsidRDefault="002B6F53" w:rsidP="00576F38">
      <w:pPr>
        <w:rPr>
          <w:rFonts w:ascii="Times New Roman" w:hAnsi="Times New Roman" w:cs="Times New Roman"/>
          <w:sz w:val="24"/>
        </w:rPr>
      </w:pPr>
    </w:p>
    <w:p w14:paraId="4F8C99CD" w14:textId="77777777" w:rsidR="007A27C9" w:rsidRDefault="00313135" w:rsidP="00576F38">
      <w:pPr>
        <w:rPr>
          <w:rFonts w:ascii="Times New Roman" w:hAnsi="Times New Roman" w:cs="Times New Roman"/>
          <w:sz w:val="24"/>
        </w:rPr>
      </w:pPr>
      <w:r>
        <w:rPr>
          <w:rFonts w:ascii="Times New Roman" w:hAnsi="Times New Roman" w:cs="Times New Roman"/>
          <w:sz w:val="24"/>
        </w:rPr>
        <w:t xml:space="preserve">The volume expression turns out to be very powerful in being able to determine the atomic radius of elements in the various cubic lattices. This is because the density of a material is an intensive property, therefore, the density of the bulk material is the same as the density of the unit cell. Since we know how many atoms are in each unit cell type we can calculate the atomic radius if the density and type of lattice is known. </w:t>
      </w:r>
    </w:p>
    <w:p w14:paraId="5FF52836" w14:textId="77777777" w:rsidR="00F550E2" w:rsidRDefault="00F550E2" w:rsidP="00F550E2">
      <w:pPr>
        <w:rPr>
          <w:rFonts w:ascii="Times New Roman" w:hAnsi="Times New Roman" w:cs="Times New Roman"/>
          <w:sz w:val="24"/>
          <w:szCs w:val="24"/>
        </w:rPr>
      </w:pPr>
      <w:r w:rsidRPr="00F550E2">
        <w:rPr>
          <w:rFonts w:ascii="Times New Roman" w:hAnsi="Times New Roman" w:cs="Times New Roman"/>
          <w:sz w:val="24"/>
          <w:szCs w:val="24"/>
        </w:rPr>
        <w:t>Question</w:t>
      </w:r>
      <w:r>
        <w:rPr>
          <w:rFonts w:ascii="Times New Roman" w:hAnsi="Times New Roman" w:cs="Times New Roman"/>
          <w:sz w:val="24"/>
          <w:szCs w:val="24"/>
        </w:rPr>
        <w:t>s</w:t>
      </w:r>
      <w:r w:rsidRPr="00F550E2">
        <w:rPr>
          <w:rFonts w:ascii="Times New Roman" w:hAnsi="Times New Roman" w:cs="Times New Roman"/>
          <w:sz w:val="24"/>
          <w:szCs w:val="24"/>
        </w:rPr>
        <w:t xml:space="preserve">: </w:t>
      </w:r>
    </w:p>
    <w:p w14:paraId="5B14782E" w14:textId="77777777" w:rsidR="00F550E2" w:rsidRDefault="00F550E2" w:rsidP="00F550E2">
      <w:pPr>
        <w:pStyle w:val="ListParagraph"/>
        <w:numPr>
          <w:ilvl w:val="0"/>
          <w:numId w:val="6"/>
        </w:numPr>
        <w:rPr>
          <w:rFonts w:ascii="Times New Roman" w:hAnsi="Times New Roman" w:cs="Times New Roman"/>
          <w:sz w:val="24"/>
          <w:szCs w:val="24"/>
        </w:rPr>
      </w:pPr>
      <w:r w:rsidRPr="00F550E2">
        <w:rPr>
          <w:rFonts w:ascii="Times New Roman" w:hAnsi="Times New Roman" w:cs="Times New Roman"/>
          <w:sz w:val="24"/>
          <w:szCs w:val="24"/>
        </w:rPr>
        <w:t>Chromium crystallizes in a body-centered cubic lattice with an edge length of 288 pm. Calculate (a) the metallic radius of Cr, and (b) the density of Cr.</w:t>
      </w:r>
    </w:p>
    <w:p w14:paraId="3B537160" w14:textId="77777777" w:rsidR="00F550E2" w:rsidRPr="00F550E2" w:rsidRDefault="00F550E2" w:rsidP="00F550E2">
      <w:pPr>
        <w:pStyle w:val="ListParagraph"/>
        <w:numPr>
          <w:ilvl w:val="0"/>
          <w:numId w:val="6"/>
        </w:numPr>
        <w:rPr>
          <w:rFonts w:ascii="Times New Roman" w:hAnsi="Times New Roman"/>
          <w:sz w:val="24"/>
          <w:szCs w:val="24"/>
        </w:rPr>
      </w:pPr>
      <w:r w:rsidRPr="00F550E2">
        <w:rPr>
          <w:rFonts w:ascii="Times New Roman" w:hAnsi="Times New Roman"/>
          <w:sz w:val="24"/>
          <w:szCs w:val="24"/>
        </w:rPr>
        <w:t>From the density of vanadium, 6.11 g/cm</w:t>
      </w:r>
      <w:r w:rsidRPr="00F550E2">
        <w:rPr>
          <w:rFonts w:ascii="Times New Roman" w:hAnsi="Times New Roman"/>
          <w:sz w:val="24"/>
          <w:szCs w:val="24"/>
          <w:vertAlign w:val="superscript"/>
        </w:rPr>
        <w:t>3</w:t>
      </w:r>
      <w:r w:rsidRPr="00F550E2">
        <w:rPr>
          <w:rFonts w:ascii="Times New Roman" w:hAnsi="Times New Roman"/>
          <w:sz w:val="24"/>
          <w:szCs w:val="24"/>
        </w:rPr>
        <w:t>, and a body-centered cubic unit cell, determine the atomic radius of vanadium.</w:t>
      </w:r>
    </w:p>
    <w:p w14:paraId="0B314299" w14:textId="77777777" w:rsidR="00F550E2" w:rsidRDefault="00F550E2" w:rsidP="00F550E2">
      <w:pPr>
        <w:ind w:left="360"/>
        <w:rPr>
          <w:rFonts w:ascii="Times New Roman" w:hAnsi="Times New Roman" w:cs="Times New Roman"/>
          <w:sz w:val="24"/>
          <w:szCs w:val="24"/>
        </w:rPr>
      </w:pPr>
    </w:p>
    <w:p w14:paraId="7BD4AF6F" w14:textId="77777777" w:rsidR="00F550E2" w:rsidRDefault="00942767" w:rsidP="00942767">
      <w:pPr>
        <w:rPr>
          <w:rFonts w:ascii="Times New Roman" w:hAnsi="Times New Roman" w:cs="Times New Roman"/>
          <w:sz w:val="24"/>
          <w:szCs w:val="24"/>
        </w:rPr>
      </w:pPr>
      <w:r>
        <w:rPr>
          <w:rFonts w:ascii="Times New Roman" w:hAnsi="Times New Roman" w:cs="Times New Roman"/>
          <w:sz w:val="24"/>
          <w:szCs w:val="24"/>
        </w:rPr>
        <w:t xml:space="preserve">So far, we have limited our discussion to metallic solids, consisting of only one element. </w:t>
      </w:r>
      <w:r w:rsidR="00C6034A">
        <w:rPr>
          <w:rFonts w:ascii="Times New Roman" w:hAnsi="Times New Roman" w:cs="Times New Roman"/>
          <w:sz w:val="24"/>
          <w:szCs w:val="24"/>
        </w:rPr>
        <w:t xml:space="preserve">However, inorganic chemistry is also concerned with ionic compounds, these crystal lattices consist of more than one element and are arranged to maximize attractive interactions and minimize repulsive interactions. The simplest ionic lattice that one can analyze is the CsCl lattice, the Cs is said to be contained in a cubic hole because it is in the center of a cube and has 8 nearest neighbors. </w:t>
      </w:r>
    </w:p>
    <w:p w14:paraId="295B3CF2" w14:textId="77777777" w:rsidR="00C6034A" w:rsidRDefault="00C6034A" w:rsidP="00942767">
      <w:pPr>
        <w:rPr>
          <w:rFonts w:ascii="Times New Roman" w:hAnsi="Times New Roman" w:cs="Times New Roman"/>
          <w:sz w:val="24"/>
          <w:szCs w:val="24"/>
        </w:rPr>
      </w:pPr>
      <w:r>
        <w:rPr>
          <w:noProof/>
        </w:rPr>
        <w:lastRenderedPageBreak/>
        <w:drawing>
          <wp:inline distT="0" distB="0" distL="0" distR="0" wp14:anchorId="4AF5D91E" wp14:editId="549730E2">
            <wp:extent cx="4229100" cy="42195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229100" cy="4219575"/>
                    </a:xfrm>
                    <a:prstGeom prst="rect">
                      <a:avLst/>
                    </a:prstGeom>
                  </pic:spPr>
                </pic:pic>
              </a:graphicData>
            </a:graphic>
          </wp:inline>
        </w:drawing>
      </w:r>
    </w:p>
    <w:p w14:paraId="2C3DE110"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We can get the stoichiometry of the ionic solid by counting atoms: </w:t>
      </w:r>
    </w:p>
    <w:p w14:paraId="5CEFF1C9"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 Cs is in the body-center therefore there is 1 Cs </w:t>
      </w:r>
    </w:p>
    <w:p w14:paraId="7C1B9717"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 Cl occupy the corners of the unit cell therefore there is 1 Cl (1/8 * 8) </w:t>
      </w:r>
    </w:p>
    <w:p w14:paraId="49803CD9"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This is an example of an ionic solid crystal lattice that has a simple cubic geometry. </w:t>
      </w:r>
    </w:p>
    <w:p w14:paraId="57AB3576"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 NaCl is the next classic example of an ionic lattice, this is a face-centered cubic unit cell with Cl on the corners and faces and the Na occupying octahedral holes. </w:t>
      </w:r>
    </w:p>
    <w:p w14:paraId="5E2EC788" w14:textId="77777777" w:rsidR="00C6034A" w:rsidRDefault="00C6034A" w:rsidP="00942767">
      <w:pPr>
        <w:rPr>
          <w:rFonts w:ascii="Times New Roman" w:hAnsi="Times New Roman" w:cs="Times New Roman"/>
          <w:sz w:val="24"/>
          <w:szCs w:val="24"/>
        </w:rPr>
      </w:pPr>
      <w:r>
        <w:rPr>
          <w:noProof/>
        </w:rPr>
        <w:lastRenderedPageBreak/>
        <w:drawing>
          <wp:inline distT="0" distB="0" distL="0" distR="0" wp14:anchorId="473B37E6" wp14:editId="45DC5EAD">
            <wp:extent cx="3810000" cy="37814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810000" cy="3781425"/>
                    </a:xfrm>
                    <a:prstGeom prst="rect">
                      <a:avLst/>
                    </a:prstGeom>
                  </pic:spPr>
                </pic:pic>
              </a:graphicData>
            </a:graphic>
          </wp:inline>
        </w:drawing>
      </w:r>
    </w:p>
    <w:p w14:paraId="43A99A2D"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 Na is said to occupy an octahedral hole because it has 6 nearest neighbors. </w:t>
      </w:r>
    </w:p>
    <w:p w14:paraId="5C8C8E28"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 stoichiometry of the ionic compound can be determined by counting atoms: </w:t>
      </w:r>
    </w:p>
    <w:p w14:paraId="17367E42"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Na: 1 + ¼ * 12 = 4 Na</w:t>
      </w:r>
    </w:p>
    <w:p w14:paraId="209668C5"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Cl: 1/8 * 8 + ½ * 6 = 4 Cl </w:t>
      </w:r>
    </w:p>
    <w:p w14:paraId="453E0949"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 xml:space="preserve">Therefore Na and Cl are in a 1:1 ratio and the ionic solid has formula NaCl. </w:t>
      </w:r>
    </w:p>
    <w:p w14:paraId="77F70670" w14:textId="77777777" w:rsidR="00C6034A" w:rsidRDefault="00C6034A" w:rsidP="00942767">
      <w:pPr>
        <w:rPr>
          <w:rFonts w:ascii="Times New Roman" w:hAnsi="Times New Roman" w:cs="Times New Roman"/>
          <w:sz w:val="24"/>
          <w:szCs w:val="24"/>
        </w:rPr>
      </w:pPr>
    </w:p>
    <w:p w14:paraId="5ABEFD7B" w14:textId="77777777" w:rsidR="00C6034A" w:rsidRDefault="00C6034A" w:rsidP="00942767">
      <w:pPr>
        <w:rPr>
          <w:rFonts w:ascii="Times New Roman" w:hAnsi="Times New Roman" w:cs="Times New Roman"/>
          <w:sz w:val="24"/>
          <w:szCs w:val="24"/>
        </w:rPr>
      </w:pPr>
      <w:r>
        <w:rPr>
          <w:rFonts w:ascii="Times New Roman" w:hAnsi="Times New Roman" w:cs="Times New Roman"/>
          <w:sz w:val="24"/>
          <w:szCs w:val="24"/>
        </w:rPr>
        <w:t>The next most complicated crystal lattice to analyze is the CaF</w:t>
      </w:r>
      <w:r>
        <w:rPr>
          <w:rFonts w:ascii="Times New Roman" w:hAnsi="Times New Roman" w:cs="Times New Roman"/>
          <w:sz w:val="24"/>
          <w:szCs w:val="24"/>
          <w:vertAlign w:val="subscript"/>
        </w:rPr>
        <w:t>2</w:t>
      </w:r>
      <w:r>
        <w:rPr>
          <w:rFonts w:ascii="Times New Roman" w:hAnsi="Times New Roman" w:cs="Times New Roman"/>
          <w:sz w:val="24"/>
          <w:szCs w:val="24"/>
        </w:rPr>
        <w:t xml:space="preserve"> lattice which is also a face-centered cubic lattice. This unit cell has </w:t>
      </w:r>
      <w:r w:rsidR="00811437">
        <w:rPr>
          <w:rFonts w:ascii="Times New Roman" w:hAnsi="Times New Roman" w:cs="Times New Roman"/>
          <w:sz w:val="24"/>
          <w:szCs w:val="24"/>
        </w:rPr>
        <w:t>Ca</w:t>
      </w:r>
      <w:r w:rsidR="00811437">
        <w:rPr>
          <w:rFonts w:ascii="Times New Roman" w:hAnsi="Times New Roman" w:cs="Times New Roman"/>
          <w:sz w:val="24"/>
          <w:szCs w:val="24"/>
          <w:vertAlign w:val="superscript"/>
        </w:rPr>
        <w:t>2+</w:t>
      </w:r>
      <w:r>
        <w:rPr>
          <w:rFonts w:ascii="Times New Roman" w:hAnsi="Times New Roman" w:cs="Times New Roman"/>
          <w:sz w:val="24"/>
          <w:szCs w:val="24"/>
        </w:rPr>
        <w:t xml:space="preserve">occupying the corners and the faces. The </w:t>
      </w:r>
      <w:r w:rsidR="00811437">
        <w:rPr>
          <w:rFonts w:ascii="Times New Roman" w:hAnsi="Times New Roman" w:cs="Times New Roman"/>
          <w:sz w:val="24"/>
          <w:szCs w:val="24"/>
        </w:rPr>
        <w:t>F</w:t>
      </w:r>
      <w:r w:rsidR="00811437">
        <w:rPr>
          <w:rFonts w:ascii="Times New Roman" w:hAnsi="Times New Roman" w:cs="Times New Roman"/>
          <w:sz w:val="24"/>
          <w:szCs w:val="24"/>
          <w:vertAlign w:val="superscript"/>
        </w:rPr>
        <w:t>-</w:t>
      </w:r>
      <w:r>
        <w:rPr>
          <w:rFonts w:ascii="Times New Roman" w:hAnsi="Times New Roman" w:cs="Times New Roman"/>
          <w:sz w:val="24"/>
          <w:szCs w:val="24"/>
        </w:rPr>
        <w:t xml:space="preserve"> occupy tetrahedral holes, these holes are dubbed tetrahedral because the </w:t>
      </w:r>
      <w:r w:rsidR="00021C38">
        <w:rPr>
          <w:rFonts w:ascii="Times New Roman" w:hAnsi="Times New Roman" w:cs="Times New Roman"/>
          <w:sz w:val="24"/>
          <w:szCs w:val="24"/>
        </w:rPr>
        <w:t>F</w:t>
      </w:r>
      <w:r w:rsidR="00021C38">
        <w:rPr>
          <w:rFonts w:ascii="Times New Roman" w:hAnsi="Times New Roman" w:cs="Times New Roman"/>
          <w:sz w:val="24"/>
          <w:szCs w:val="24"/>
          <w:vertAlign w:val="superscript"/>
        </w:rPr>
        <w:t>-</w:t>
      </w:r>
      <w:r>
        <w:rPr>
          <w:rFonts w:ascii="Times New Roman" w:hAnsi="Times New Roman" w:cs="Times New Roman"/>
          <w:sz w:val="24"/>
          <w:szCs w:val="24"/>
        </w:rPr>
        <w:t xml:space="preserve"> has 4 nearest neighbors that it </w:t>
      </w:r>
      <w:r>
        <w:rPr>
          <w:rFonts w:ascii="Times New Roman" w:hAnsi="Times New Roman" w:cs="Times New Roman"/>
          <w:sz w:val="24"/>
          <w:szCs w:val="24"/>
        </w:rPr>
        <w:lastRenderedPageBreak/>
        <w:t xml:space="preserve">is coordinating (recall that </w:t>
      </w:r>
      <w:r w:rsidR="00DC1981">
        <w:rPr>
          <w:rFonts w:ascii="Times New Roman" w:hAnsi="Times New Roman" w:cs="Times New Roman"/>
          <w:sz w:val="24"/>
          <w:szCs w:val="24"/>
        </w:rPr>
        <w:t>anions</w:t>
      </w:r>
      <w:r>
        <w:rPr>
          <w:rFonts w:ascii="Times New Roman" w:hAnsi="Times New Roman" w:cs="Times New Roman"/>
          <w:sz w:val="24"/>
          <w:szCs w:val="24"/>
        </w:rPr>
        <w:t xml:space="preserve"> cannot </w:t>
      </w:r>
      <w:r w:rsidR="004A3204">
        <w:rPr>
          <w:rFonts w:ascii="Times New Roman" w:hAnsi="Times New Roman" w:cs="Times New Roman"/>
          <w:sz w:val="24"/>
          <w:szCs w:val="24"/>
        </w:rPr>
        <w:t>bond</w:t>
      </w:r>
      <w:r>
        <w:rPr>
          <w:rFonts w:ascii="Times New Roman" w:hAnsi="Times New Roman" w:cs="Times New Roman"/>
          <w:sz w:val="24"/>
          <w:szCs w:val="24"/>
        </w:rPr>
        <w:t xml:space="preserve"> to other </w:t>
      </w:r>
      <w:r w:rsidR="00DC1981">
        <w:rPr>
          <w:rFonts w:ascii="Times New Roman" w:hAnsi="Times New Roman" w:cs="Times New Roman"/>
          <w:sz w:val="24"/>
          <w:szCs w:val="24"/>
        </w:rPr>
        <w:t>anions</w:t>
      </w:r>
      <w:r>
        <w:rPr>
          <w:rFonts w:ascii="Times New Roman" w:hAnsi="Times New Roman" w:cs="Times New Roman"/>
          <w:sz w:val="24"/>
          <w:szCs w:val="24"/>
        </w:rPr>
        <w:t xml:space="preserve">). </w:t>
      </w:r>
      <w:r w:rsidR="004A3204" w:rsidRPr="004A3204">
        <w:rPr>
          <w:rFonts w:ascii="Times New Roman" w:hAnsi="Times New Roman" w:cs="Times New Roman"/>
          <w:noProof/>
          <w:sz w:val="24"/>
          <w:szCs w:val="24"/>
        </w:rPr>
        <w:drawing>
          <wp:inline distT="0" distB="0" distL="0" distR="0" wp14:anchorId="3228F0CF" wp14:editId="67AB067F">
            <wp:extent cx="3528060" cy="3169920"/>
            <wp:effectExtent l="0" t="0" r="0" b="0"/>
            <wp:docPr id="13" name="Picture 13" descr="C:\Users\Joseph\Pictures\CaF2 latt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oseph\Pictures\CaF2 lattice.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28060" cy="3169920"/>
                    </a:xfrm>
                    <a:prstGeom prst="rect">
                      <a:avLst/>
                    </a:prstGeom>
                    <a:noFill/>
                    <a:ln>
                      <a:noFill/>
                    </a:ln>
                  </pic:spPr>
                </pic:pic>
              </a:graphicData>
            </a:graphic>
          </wp:inline>
        </w:drawing>
      </w:r>
    </w:p>
    <w:p w14:paraId="6C0F4F31" w14:textId="77777777" w:rsidR="004A3204" w:rsidRDefault="004A3204" w:rsidP="00942767">
      <w:pPr>
        <w:rPr>
          <w:rFonts w:ascii="Times New Roman" w:hAnsi="Times New Roman" w:cs="Times New Roman"/>
          <w:sz w:val="24"/>
          <w:szCs w:val="24"/>
        </w:rPr>
      </w:pPr>
      <w:r>
        <w:rPr>
          <w:rFonts w:ascii="Times New Roman" w:hAnsi="Times New Roman" w:cs="Times New Roman"/>
          <w:sz w:val="24"/>
          <w:szCs w:val="24"/>
        </w:rPr>
        <w:t>Without tetrahedral hole highlighted in blue</w:t>
      </w:r>
    </w:p>
    <w:p w14:paraId="225E0024" w14:textId="77777777" w:rsidR="004A3204" w:rsidRDefault="004A3204" w:rsidP="00942767">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725130D" wp14:editId="54589630">
            <wp:extent cx="3970020" cy="3390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70020" cy="3390900"/>
                    </a:xfrm>
                    <a:prstGeom prst="rect">
                      <a:avLst/>
                    </a:prstGeom>
                    <a:noFill/>
                    <a:ln>
                      <a:noFill/>
                    </a:ln>
                  </pic:spPr>
                </pic:pic>
              </a:graphicData>
            </a:graphic>
          </wp:inline>
        </w:drawing>
      </w:r>
    </w:p>
    <w:p w14:paraId="0B3829F1" w14:textId="77777777" w:rsidR="004A3204" w:rsidRDefault="004A3204" w:rsidP="00942767">
      <w:pPr>
        <w:rPr>
          <w:rFonts w:ascii="Times New Roman" w:hAnsi="Times New Roman" w:cs="Times New Roman"/>
          <w:sz w:val="24"/>
          <w:szCs w:val="24"/>
        </w:rPr>
      </w:pPr>
      <w:r>
        <w:rPr>
          <w:rFonts w:ascii="Times New Roman" w:hAnsi="Times New Roman" w:cs="Times New Roman"/>
          <w:sz w:val="24"/>
          <w:szCs w:val="24"/>
        </w:rPr>
        <w:t xml:space="preserve">With tetrahedral hole highlighted in blue. </w:t>
      </w:r>
    </w:p>
    <w:p w14:paraId="04ADB342" w14:textId="77777777" w:rsidR="004A3204" w:rsidRDefault="00916135" w:rsidP="00942767">
      <w:pPr>
        <w:rPr>
          <w:rFonts w:ascii="Times New Roman" w:hAnsi="Times New Roman" w:cs="Times New Roman"/>
          <w:sz w:val="24"/>
          <w:szCs w:val="24"/>
        </w:rPr>
      </w:pPr>
      <w:r>
        <w:rPr>
          <w:rFonts w:ascii="Times New Roman" w:hAnsi="Times New Roman" w:cs="Times New Roman"/>
          <w:sz w:val="24"/>
          <w:szCs w:val="24"/>
        </w:rPr>
        <w:t xml:space="preserve">The </w:t>
      </w:r>
      <w:r w:rsidR="00811437">
        <w:rPr>
          <w:rFonts w:ascii="Times New Roman" w:hAnsi="Times New Roman" w:cs="Times New Roman"/>
          <w:sz w:val="24"/>
          <w:szCs w:val="24"/>
        </w:rPr>
        <w:t xml:space="preserve">stoichiometry of the ionic solid can be determined by counting atoms: </w:t>
      </w:r>
    </w:p>
    <w:p w14:paraId="16C2A101" w14:textId="77777777" w:rsidR="00811437" w:rsidRDefault="00E60D71" w:rsidP="00942767">
      <w:pPr>
        <w:rPr>
          <w:rFonts w:ascii="Times New Roman" w:hAnsi="Times New Roman" w:cs="Times New Roman"/>
          <w:sz w:val="24"/>
          <w:szCs w:val="24"/>
        </w:rPr>
      </w:pPr>
      <w:r>
        <w:rPr>
          <w:rFonts w:ascii="Times New Roman" w:hAnsi="Times New Roman" w:cs="Times New Roman"/>
          <w:sz w:val="24"/>
          <w:szCs w:val="24"/>
        </w:rPr>
        <w:t>F</w:t>
      </w:r>
      <w:r w:rsidR="00811437">
        <w:rPr>
          <w:rFonts w:ascii="Times New Roman" w:hAnsi="Times New Roman" w:cs="Times New Roman"/>
          <w:sz w:val="24"/>
          <w:szCs w:val="24"/>
        </w:rPr>
        <w:t xml:space="preserve">: 1(8) = 8 </w:t>
      </w:r>
    </w:p>
    <w:p w14:paraId="43A7556A" w14:textId="77777777" w:rsidR="00E60D71" w:rsidRDefault="00E60D71" w:rsidP="00942767">
      <w:pPr>
        <w:rPr>
          <w:rFonts w:ascii="Times New Roman" w:hAnsi="Times New Roman" w:cs="Times New Roman"/>
          <w:sz w:val="24"/>
          <w:szCs w:val="24"/>
        </w:rPr>
      </w:pPr>
      <w:r>
        <w:rPr>
          <w:rFonts w:ascii="Times New Roman" w:hAnsi="Times New Roman" w:cs="Times New Roman"/>
          <w:sz w:val="24"/>
          <w:szCs w:val="24"/>
        </w:rPr>
        <w:lastRenderedPageBreak/>
        <w:t>Ca</w:t>
      </w:r>
      <w:r w:rsidR="00811437">
        <w:rPr>
          <w:rFonts w:ascii="Times New Roman" w:hAnsi="Times New Roman" w:cs="Times New Roman"/>
          <w:sz w:val="24"/>
          <w:szCs w:val="24"/>
        </w:rPr>
        <w:t>:</w:t>
      </w:r>
      <w:r>
        <w:rPr>
          <w:rFonts w:ascii="Times New Roman" w:hAnsi="Times New Roman" w:cs="Times New Roman"/>
          <w:sz w:val="24"/>
          <w:szCs w:val="24"/>
        </w:rPr>
        <w:t xml:space="preserve"> 1/8 (8) + 1/2 (6) = 4</w:t>
      </w:r>
    </w:p>
    <w:p w14:paraId="0584AA3D" w14:textId="77777777" w:rsidR="00811437" w:rsidRDefault="00E60D71" w:rsidP="00942767">
      <w:pPr>
        <w:rPr>
          <w:rFonts w:ascii="Times New Roman" w:hAnsi="Times New Roman" w:cs="Times New Roman"/>
          <w:sz w:val="24"/>
          <w:szCs w:val="24"/>
        </w:rPr>
      </w:pPr>
      <w:r>
        <w:rPr>
          <w:rFonts w:ascii="Times New Roman" w:hAnsi="Times New Roman" w:cs="Times New Roman"/>
          <w:sz w:val="24"/>
          <w:szCs w:val="24"/>
        </w:rPr>
        <w:t>Therefore because F and Ca are in a 2:1 ratio the formula is CaF</w:t>
      </w:r>
      <w:r>
        <w:rPr>
          <w:rFonts w:ascii="Times New Roman" w:hAnsi="Times New Roman" w:cs="Times New Roman"/>
          <w:sz w:val="24"/>
          <w:szCs w:val="24"/>
          <w:vertAlign w:val="subscript"/>
        </w:rPr>
        <w:t>2</w:t>
      </w:r>
      <w:r w:rsidR="00811437">
        <w:rPr>
          <w:rFonts w:ascii="Times New Roman" w:hAnsi="Times New Roman" w:cs="Times New Roman"/>
          <w:sz w:val="24"/>
          <w:szCs w:val="24"/>
        </w:rPr>
        <w:t xml:space="preserve"> </w:t>
      </w:r>
    </w:p>
    <w:p w14:paraId="4D839AC2" w14:textId="77777777" w:rsidR="006B6E81" w:rsidRDefault="006B6E81" w:rsidP="00942767">
      <w:pPr>
        <w:rPr>
          <w:rFonts w:ascii="Times New Roman" w:hAnsi="Times New Roman" w:cs="Times New Roman"/>
          <w:sz w:val="24"/>
          <w:szCs w:val="24"/>
        </w:rPr>
      </w:pPr>
    </w:p>
    <w:p w14:paraId="4CD4F1F2" w14:textId="77777777" w:rsidR="006B6E81" w:rsidRDefault="006B6E81" w:rsidP="00942767">
      <w:pPr>
        <w:rPr>
          <w:rFonts w:ascii="Times New Roman" w:hAnsi="Times New Roman" w:cs="Times New Roman"/>
          <w:sz w:val="24"/>
          <w:szCs w:val="24"/>
        </w:rPr>
      </w:pPr>
      <w:r>
        <w:rPr>
          <w:rFonts w:ascii="Times New Roman" w:hAnsi="Times New Roman" w:cs="Times New Roman"/>
          <w:sz w:val="24"/>
          <w:szCs w:val="24"/>
        </w:rPr>
        <w:t>In that solid, all the tetrahedral holes were filled, however, there can also be ionic solids in which not all the tetrahedral holes are filled. One such solid in which this is the case is ZnS or Zinc Blende. It is similar to the CaF</w:t>
      </w:r>
      <w:r>
        <w:rPr>
          <w:rFonts w:ascii="Times New Roman" w:hAnsi="Times New Roman" w:cs="Times New Roman"/>
          <w:sz w:val="24"/>
          <w:szCs w:val="24"/>
          <w:vertAlign w:val="subscript"/>
        </w:rPr>
        <w:t>2</w:t>
      </w:r>
      <w:r>
        <w:rPr>
          <w:rFonts w:ascii="Times New Roman" w:hAnsi="Times New Roman" w:cs="Times New Roman"/>
          <w:sz w:val="24"/>
          <w:szCs w:val="24"/>
        </w:rPr>
        <w:t xml:space="preserve"> lattice, but is different in the sense that only half the tetrahedral holes are filled with Zn</w:t>
      </w:r>
      <w:r>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Pr>
          <w:noProof/>
        </w:rPr>
        <w:drawing>
          <wp:inline distT="0" distB="0" distL="0" distR="0" wp14:anchorId="65869FAE" wp14:editId="78A8B3CB">
            <wp:extent cx="5943600" cy="2871470"/>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2871470"/>
                    </a:xfrm>
                    <a:prstGeom prst="rect">
                      <a:avLst/>
                    </a:prstGeom>
                  </pic:spPr>
                </pic:pic>
              </a:graphicData>
            </a:graphic>
          </wp:inline>
        </w:drawing>
      </w:r>
    </w:p>
    <w:p w14:paraId="2052B937" w14:textId="77777777" w:rsidR="006B6E81" w:rsidRPr="006B6E81" w:rsidRDefault="006B6E81" w:rsidP="00942767">
      <w:pPr>
        <w:rPr>
          <w:rFonts w:ascii="Times New Roman" w:hAnsi="Times New Roman" w:cs="Times New Roman"/>
          <w:sz w:val="24"/>
          <w:szCs w:val="24"/>
        </w:rPr>
      </w:pPr>
    </w:p>
    <w:p w14:paraId="209846D4" w14:textId="77777777" w:rsidR="00F550E2" w:rsidRDefault="004F5025" w:rsidP="00F550E2">
      <w:pPr>
        <w:rPr>
          <w:rFonts w:ascii="Times New Roman" w:hAnsi="Times New Roman" w:cs="Times New Roman"/>
          <w:sz w:val="24"/>
          <w:szCs w:val="24"/>
        </w:rPr>
      </w:pPr>
      <w:r>
        <w:rPr>
          <w:rFonts w:ascii="Times New Roman" w:hAnsi="Times New Roman" w:cs="Times New Roman"/>
          <w:sz w:val="24"/>
          <w:szCs w:val="24"/>
        </w:rPr>
        <w:t xml:space="preserve">The holes that the cation/anion will pack into depends upon the ratio of the radii of the two ions. If the ratios of the cation and anion are essentially the same, then the preference is for a cubic hole because it cannot pack as tightly. If the ratio of the radii is in the intermediate range then the preference is for octahedral holes because the ions can arrange to pack more atoms into the space without overwhelming repulsive interactions. If the ratio of the radii is very small then tetrahedral holes are preferred because this will pack the ions as close together as possible. </w:t>
      </w:r>
    </w:p>
    <w:p w14:paraId="0CE1F04F" w14:textId="77777777" w:rsidR="004F5025" w:rsidRDefault="004F5025" w:rsidP="00F550E2">
      <w:pPr>
        <w:rPr>
          <w:rFonts w:ascii="Times New Roman" w:hAnsi="Times New Roman" w:cs="Times New Roman"/>
          <w:sz w:val="24"/>
          <w:szCs w:val="24"/>
        </w:rPr>
      </w:pPr>
      <w:r>
        <w:rPr>
          <w:noProof/>
        </w:rPr>
        <w:drawing>
          <wp:inline distT="0" distB="0" distL="0" distR="0" wp14:anchorId="7B066DED" wp14:editId="40B40E9D">
            <wp:extent cx="5943600" cy="133858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1338580"/>
                    </a:xfrm>
                    <a:prstGeom prst="rect">
                      <a:avLst/>
                    </a:prstGeom>
                  </pic:spPr>
                </pic:pic>
              </a:graphicData>
            </a:graphic>
          </wp:inline>
        </w:drawing>
      </w:r>
    </w:p>
    <w:p w14:paraId="52CCD081" w14:textId="77777777" w:rsidR="004F5025" w:rsidRDefault="004F5025" w:rsidP="00F550E2">
      <w:pPr>
        <w:rPr>
          <w:rFonts w:ascii="Times New Roman" w:hAnsi="Times New Roman" w:cs="Times New Roman"/>
          <w:sz w:val="24"/>
          <w:szCs w:val="24"/>
        </w:rPr>
      </w:pPr>
    </w:p>
    <w:p w14:paraId="1667BB7C" w14:textId="77777777" w:rsidR="00241F55" w:rsidRDefault="00241F55" w:rsidP="00F550E2">
      <w:pPr>
        <w:rPr>
          <w:rFonts w:ascii="Times New Roman" w:hAnsi="Times New Roman" w:cs="Times New Roman"/>
          <w:sz w:val="24"/>
          <w:szCs w:val="24"/>
        </w:rPr>
      </w:pPr>
    </w:p>
    <w:p w14:paraId="249036A0" w14:textId="77777777" w:rsidR="00241F55" w:rsidRDefault="00241F55" w:rsidP="00F550E2">
      <w:pPr>
        <w:rPr>
          <w:rFonts w:ascii="Times New Roman" w:hAnsi="Times New Roman" w:cs="Times New Roman"/>
          <w:sz w:val="24"/>
          <w:szCs w:val="24"/>
        </w:rPr>
      </w:pPr>
      <w:r>
        <w:rPr>
          <w:rFonts w:ascii="Times New Roman" w:hAnsi="Times New Roman" w:cs="Times New Roman"/>
          <w:sz w:val="24"/>
          <w:szCs w:val="24"/>
        </w:rPr>
        <w:lastRenderedPageBreak/>
        <w:t xml:space="preserve">Questions: </w:t>
      </w:r>
    </w:p>
    <w:p w14:paraId="4B8C62E7" w14:textId="77777777" w:rsidR="00241F55" w:rsidRDefault="00241F55" w:rsidP="00241F55">
      <w:pPr>
        <w:pStyle w:val="ListParagraph"/>
        <w:numPr>
          <w:ilvl w:val="0"/>
          <w:numId w:val="7"/>
        </w:numPr>
        <w:rPr>
          <w:rFonts w:ascii="Times New Roman" w:hAnsi="Times New Roman" w:cs="Times New Roman"/>
          <w:sz w:val="24"/>
          <w:szCs w:val="24"/>
        </w:rPr>
      </w:pPr>
      <w:r w:rsidRPr="00241F55">
        <w:rPr>
          <w:rFonts w:ascii="Times New Roman" w:hAnsi="Times New Roman" w:cs="Times New Roman"/>
          <w:sz w:val="24"/>
          <w:szCs w:val="24"/>
        </w:rPr>
        <w:t>What is the empirical formula of a salt with the unit cell pictured here</w:t>
      </w:r>
      <w:r>
        <w:rPr>
          <w:rFonts w:ascii="Times New Roman" w:hAnsi="Times New Roman" w:cs="Times New Roman"/>
          <w:sz w:val="24"/>
          <w:szCs w:val="24"/>
        </w:rPr>
        <w:t xml:space="preserve"> </w:t>
      </w:r>
      <w:r w:rsidR="0048584B" w:rsidRPr="00241F55">
        <w:rPr>
          <w:rFonts w:ascii="Times New Roman" w:hAnsi="Times New Roman" w:cs="Times New Roman"/>
          <w:sz w:val="24"/>
          <w:szCs w:val="24"/>
        </w:rPr>
        <w:t>(filled circles = Re, open circles = O)</w:t>
      </w:r>
      <w:r>
        <w:rPr>
          <w:rFonts w:ascii="Times New Roman" w:hAnsi="Times New Roman" w:cs="Times New Roman"/>
          <w:sz w:val="24"/>
          <w:szCs w:val="24"/>
        </w:rPr>
        <w:t>?</w:t>
      </w:r>
    </w:p>
    <w:p w14:paraId="63BB1C65" w14:textId="77777777" w:rsidR="0048584B" w:rsidRPr="00241F55" w:rsidRDefault="00241F55" w:rsidP="00241F55">
      <w:pPr>
        <w:pStyle w:val="ListParagraph"/>
        <w:rPr>
          <w:rFonts w:ascii="Times New Roman" w:hAnsi="Times New Roman" w:cs="Times New Roman"/>
          <w:sz w:val="24"/>
          <w:szCs w:val="24"/>
        </w:rPr>
      </w:pPr>
      <w:r w:rsidRPr="00241F55">
        <w:rPr>
          <w:noProof/>
        </w:rPr>
        <w:t xml:space="preserve"> </w:t>
      </w:r>
      <w:r>
        <w:rPr>
          <w:noProof/>
        </w:rPr>
        <w:drawing>
          <wp:inline distT="0" distB="0" distL="0" distR="0" wp14:anchorId="4AB250A8" wp14:editId="35CD1406">
            <wp:extent cx="2352675" cy="2286000"/>
            <wp:effectExtent l="0" t="0" r="0" b="0"/>
            <wp:docPr id="20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52675" cy="2286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C3D3EC9" w14:textId="77777777" w:rsidR="0048584B" w:rsidRPr="00241F55" w:rsidRDefault="0048584B" w:rsidP="00241F55">
      <w:pPr>
        <w:pStyle w:val="ListParagraph"/>
        <w:numPr>
          <w:ilvl w:val="0"/>
          <w:numId w:val="7"/>
        </w:numPr>
        <w:rPr>
          <w:rFonts w:ascii="Times New Roman" w:hAnsi="Times New Roman" w:cs="Times New Roman"/>
          <w:sz w:val="24"/>
          <w:szCs w:val="24"/>
        </w:rPr>
      </w:pPr>
      <w:r w:rsidRPr="00241F55">
        <w:rPr>
          <w:rFonts w:ascii="Times New Roman" w:hAnsi="Times New Roman" w:cs="Times New Roman"/>
          <w:sz w:val="24"/>
          <w:szCs w:val="24"/>
        </w:rPr>
        <w:t>A metal fluoride crystallizes such that the fluoride ions occupy cubic lattice positions at the corners and on the faces while the 4 metal atoms occupy tetrahedral holes within the body of the unit cells.  The formula of the metal fluoride is:</w:t>
      </w:r>
    </w:p>
    <w:p w14:paraId="749E74AA" w14:textId="77777777" w:rsidR="00241F55" w:rsidRDefault="0048584B" w:rsidP="00241F55">
      <w:pPr>
        <w:pStyle w:val="ListParagraph"/>
        <w:numPr>
          <w:ilvl w:val="0"/>
          <w:numId w:val="7"/>
        </w:numPr>
        <w:rPr>
          <w:rFonts w:ascii="Times New Roman" w:hAnsi="Times New Roman" w:cs="Times New Roman"/>
          <w:sz w:val="24"/>
          <w:szCs w:val="24"/>
        </w:rPr>
      </w:pPr>
      <w:r w:rsidRPr="00241F55">
        <w:rPr>
          <w:rFonts w:ascii="Times New Roman" w:hAnsi="Times New Roman" w:cs="Times New Roman"/>
          <w:sz w:val="24"/>
          <w:szCs w:val="24"/>
        </w:rPr>
        <w:t>Examine the unit cell of rubidium hydride. What type of ionic unit cell is it? What is the stoichiometry of rubidium hydride?</w:t>
      </w:r>
      <w:r w:rsidR="00241F55" w:rsidRPr="00241F55">
        <w:rPr>
          <w:rFonts w:ascii="Times New Roman" w:hAnsi="Times New Roman" w:cs="Times New Roman"/>
          <w:sz w:val="24"/>
          <w:szCs w:val="24"/>
        </w:rPr>
        <w:t xml:space="preserve"> </w:t>
      </w:r>
      <w:r w:rsidR="00241F55" w:rsidRPr="00241F55">
        <w:rPr>
          <w:rFonts w:ascii="Times New Roman" w:hAnsi="Times New Roman" w:cs="Times New Roman"/>
          <w:noProof/>
          <w:sz w:val="24"/>
          <w:szCs w:val="24"/>
        </w:rPr>
        <w:drawing>
          <wp:inline distT="0" distB="0" distL="0" distR="0" wp14:anchorId="7AE5F840" wp14:editId="6371A170">
            <wp:extent cx="3825240" cy="24917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25240" cy="2491740"/>
                    </a:xfrm>
                    <a:prstGeom prst="rect">
                      <a:avLst/>
                    </a:prstGeom>
                    <a:noFill/>
                    <a:ln>
                      <a:noFill/>
                    </a:ln>
                  </pic:spPr>
                </pic:pic>
              </a:graphicData>
            </a:graphic>
          </wp:inline>
        </w:drawing>
      </w:r>
    </w:p>
    <w:p w14:paraId="7DEEA12E" w14:textId="77777777" w:rsidR="00CB0B41" w:rsidRDefault="00CB0B41">
      <w:pPr>
        <w:rPr>
          <w:rFonts w:ascii="Times New Roman" w:hAnsi="Times New Roman" w:cs="Times New Roman"/>
          <w:sz w:val="24"/>
          <w:szCs w:val="24"/>
        </w:rPr>
      </w:pPr>
      <w:r>
        <w:rPr>
          <w:rFonts w:ascii="Times New Roman" w:hAnsi="Times New Roman" w:cs="Times New Roman"/>
          <w:sz w:val="24"/>
          <w:szCs w:val="24"/>
        </w:rPr>
        <w:br w:type="page"/>
      </w:r>
    </w:p>
    <w:p w14:paraId="46AA52A1" w14:textId="5CD076CA" w:rsidR="00241F55" w:rsidRDefault="00CB0B41" w:rsidP="00CB0B41">
      <w:pPr>
        <w:pStyle w:val="ListParagraph"/>
        <w:jc w:val="center"/>
        <w:rPr>
          <w:rFonts w:ascii="Times New Roman" w:hAnsi="Times New Roman" w:cs="Times New Roman"/>
          <w:sz w:val="36"/>
          <w:szCs w:val="24"/>
        </w:rPr>
      </w:pPr>
      <w:r>
        <w:rPr>
          <w:rFonts w:ascii="Times New Roman" w:hAnsi="Times New Roman" w:cs="Times New Roman"/>
          <w:sz w:val="36"/>
          <w:szCs w:val="24"/>
        </w:rPr>
        <w:lastRenderedPageBreak/>
        <w:t xml:space="preserve">Hard-Soft Acid Base Theory (HSAB) </w:t>
      </w:r>
      <w:r w:rsidR="001C65D7">
        <w:rPr>
          <w:rFonts w:ascii="Times New Roman" w:hAnsi="Times New Roman" w:cs="Times New Roman"/>
          <w:sz w:val="36"/>
          <w:szCs w:val="24"/>
        </w:rPr>
        <w:t>and Fajan’s Rules</w:t>
      </w:r>
    </w:p>
    <w:p w14:paraId="0F30BA24" w14:textId="77777777" w:rsidR="00801353" w:rsidRDefault="00801353" w:rsidP="00801353">
      <w:pPr>
        <w:rPr>
          <w:rFonts w:ascii="Times New Roman" w:hAnsi="Times New Roman" w:cs="Times New Roman"/>
          <w:sz w:val="24"/>
          <w:szCs w:val="24"/>
        </w:rPr>
      </w:pPr>
    </w:p>
    <w:p w14:paraId="5B61ADC6" w14:textId="77777777" w:rsidR="00C76E33" w:rsidRDefault="00801353" w:rsidP="00801353">
      <w:pPr>
        <w:rPr>
          <w:rFonts w:ascii="Times New Roman" w:hAnsi="Times New Roman" w:cs="Times New Roman"/>
          <w:sz w:val="24"/>
          <w:szCs w:val="24"/>
        </w:rPr>
      </w:pPr>
      <w:r w:rsidRPr="00801353">
        <w:rPr>
          <w:rFonts w:ascii="Times New Roman" w:hAnsi="Times New Roman" w:cs="Times New Roman"/>
          <w:sz w:val="24"/>
          <w:szCs w:val="24"/>
        </w:rPr>
        <w:t xml:space="preserve">The stability </w:t>
      </w:r>
      <w:r>
        <w:rPr>
          <w:rFonts w:ascii="Times New Roman" w:hAnsi="Times New Roman" w:cs="Times New Roman"/>
          <w:sz w:val="24"/>
          <w:szCs w:val="24"/>
        </w:rPr>
        <w:t xml:space="preserve">and solubility </w:t>
      </w:r>
      <w:r w:rsidRPr="00801353">
        <w:rPr>
          <w:rFonts w:ascii="Times New Roman" w:hAnsi="Times New Roman" w:cs="Times New Roman"/>
          <w:sz w:val="24"/>
          <w:szCs w:val="24"/>
        </w:rPr>
        <w:t xml:space="preserve">of salts </w:t>
      </w:r>
      <w:r>
        <w:rPr>
          <w:rFonts w:ascii="Times New Roman" w:hAnsi="Times New Roman" w:cs="Times New Roman"/>
          <w:sz w:val="24"/>
          <w:szCs w:val="24"/>
        </w:rPr>
        <w:t>can be accurately predicted by looking at charge density of the cation and anion involved. But first some preliminary definitions, soft cations/anions are those that have a low charge density. What this means is that they have a relatively low oxidation state and are relatively large, so a classic example of a soft anion would be I</w:t>
      </w:r>
      <w:r>
        <w:rPr>
          <w:rFonts w:ascii="Times New Roman" w:hAnsi="Times New Roman" w:cs="Times New Roman"/>
          <w:sz w:val="24"/>
          <w:szCs w:val="24"/>
          <w:vertAlign w:val="superscript"/>
        </w:rPr>
        <w:t>-</w:t>
      </w:r>
      <w:r>
        <w:rPr>
          <w:rFonts w:ascii="Times New Roman" w:hAnsi="Times New Roman" w:cs="Times New Roman"/>
          <w:sz w:val="24"/>
          <w:szCs w:val="24"/>
        </w:rPr>
        <w:t>. The iodide anion has a minus 1 charge distributed over a very large area because its anionic radius is rather large. Hard cations/anions are those that have a high charge density; they have high oxidation states and are relatively small. A classic example of a hard cation is Al</w:t>
      </w:r>
      <w:r>
        <w:rPr>
          <w:rFonts w:ascii="Times New Roman" w:hAnsi="Times New Roman" w:cs="Times New Roman"/>
          <w:sz w:val="24"/>
          <w:szCs w:val="24"/>
          <w:vertAlign w:val="superscript"/>
        </w:rPr>
        <w:t>3+</w:t>
      </w:r>
      <w:r>
        <w:rPr>
          <w:rFonts w:ascii="Times New Roman" w:hAnsi="Times New Roman" w:cs="Times New Roman"/>
          <w:sz w:val="24"/>
          <w:szCs w:val="24"/>
        </w:rPr>
        <w:t xml:space="preserve">, aluminum is a very small atom and its 3+ charge makes it have a substantial amount of positive charge density. </w:t>
      </w:r>
      <w:r w:rsidR="00EE59E7">
        <w:rPr>
          <w:rFonts w:ascii="Times New Roman" w:hAnsi="Times New Roman" w:cs="Times New Roman"/>
          <w:sz w:val="24"/>
          <w:szCs w:val="24"/>
        </w:rPr>
        <w:t>A very simple paradigm to follow is that softness within a group increases going down so for example Fr</w:t>
      </w:r>
      <w:r w:rsidR="00EE59E7">
        <w:rPr>
          <w:rFonts w:ascii="Times New Roman" w:hAnsi="Times New Roman" w:cs="Times New Roman"/>
          <w:sz w:val="24"/>
          <w:szCs w:val="24"/>
          <w:vertAlign w:val="superscript"/>
        </w:rPr>
        <w:t>+</w:t>
      </w:r>
      <w:r w:rsidR="00EE59E7">
        <w:rPr>
          <w:rFonts w:ascii="Times New Roman" w:hAnsi="Times New Roman" w:cs="Times New Roman"/>
          <w:sz w:val="24"/>
          <w:szCs w:val="24"/>
        </w:rPr>
        <w:t xml:space="preserve"> is softer than Li</w:t>
      </w:r>
      <w:r w:rsidR="00EE59E7">
        <w:rPr>
          <w:rFonts w:ascii="Times New Roman" w:hAnsi="Times New Roman" w:cs="Times New Roman"/>
          <w:sz w:val="24"/>
          <w:szCs w:val="24"/>
          <w:vertAlign w:val="superscript"/>
        </w:rPr>
        <w:t>+</w:t>
      </w:r>
      <w:r w:rsidR="00EE59E7">
        <w:rPr>
          <w:rFonts w:ascii="Times New Roman" w:hAnsi="Times New Roman" w:cs="Times New Roman"/>
          <w:sz w:val="24"/>
          <w:szCs w:val="24"/>
        </w:rPr>
        <w:t xml:space="preserve"> and Ba</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xml:space="preserve"> is softer than Be</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But it all comes down to charge density, because Ba</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xml:space="preserve"> is larger than Be</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xml:space="preserve"> and has the same charge, Ba</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xml:space="preserve"> has to be substantially softer than Be</w:t>
      </w:r>
      <w:r w:rsidR="00EE59E7">
        <w:rPr>
          <w:rFonts w:ascii="Times New Roman" w:hAnsi="Times New Roman" w:cs="Times New Roman"/>
          <w:sz w:val="24"/>
          <w:szCs w:val="24"/>
          <w:vertAlign w:val="superscript"/>
        </w:rPr>
        <w:t>2+</w:t>
      </w:r>
      <w:r w:rsidR="00EE59E7">
        <w:rPr>
          <w:rFonts w:ascii="Times New Roman" w:hAnsi="Times New Roman" w:cs="Times New Roman"/>
          <w:sz w:val="24"/>
          <w:szCs w:val="24"/>
        </w:rPr>
        <w:t xml:space="preserve">. </w:t>
      </w:r>
      <w:r w:rsidR="009E7EE6">
        <w:rPr>
          <w:rFonts w:ascii="Times New Roman" w:hAnsi="Times New Roman" w:cs="Times New Roman"/>
          <w:sz w:val="24"/>
          <w:szCs w:val="24"/>
        </w:rPr>
        <w:t>A quick guide to hardness and softness is provided below, these images are NOT mine they are from Rayner-Canham and Overton’s Descriptive Inorganic Chemistry textbook 6</w:t>
      </w:r>
      <w:r w:rsidR="009E7EE6" w:rsidRPr="009E7EE6">
        <w:rPr>
          <w:rFonts w:ascii="Times New Roman" w:hAnsi="Times New Roman" w:cs="Times New Roman"/>
          <w:sz w:val="24"/>
          <w:szCs w:val="24"/>
          <w:vertAlign w:val="superscript"/>
        </w:rPr>
        <w:t>th</w:t>
      </w:r>
      <w:r w:rsidR="009E7EE6">
        <w:rPr>
          <w:rFonts w:ascii="Times New Roman" w:hAnsi="Times New Roman" w:cs="Times New Roman"/>
          <w:sz w:val="24"/>
          <w:szCs w:val="24"/>
        </w:rPr>
        <w:t xml:space="preserve"> edition. </w:t>
      </w:r>
      <w:r w:rsidR="00B805F3">
        <w:rPr>
          <w:rFonts w:ascii="Times New Roman" w:hAnsi="Times New Roman" w:cs="Times New Roman"/>
          <w:sz w:val="24"/>
          <w:szCs w:val="24"/>
        </w:rPr>
        <w:t xml:space="preserve">I provide them because it is the most compact way of knowing hardness and softness of cations and anions and it is how I personally know what is hard and what is soft. </w:t>
      </w:r>
    </w:p>
    <w:p w14:paraId="4D5475B2" w14:textId="77777777" w:rsidR="00C76E33" w:rsidRDefault="00B700F4" w:rsidP="00801353">
      <w:pPr>
        <w:rPr>
          <w:rFonts w:ascii="Times New Roman" w:hAnsi="Times New Roman" w:cs="Times New Roman"/>
          <w:sz w:val="24"/>
          <w:szCs w:val="24"/>
        </w:rPr>
      </w:pPr>
      <w:r>
        <w:rPr>
          <w:noProof/>
        </w:rPr>
        <w:pict w14:anchorId="194B3F00">
          <v:shape id="_x0000_s1033" type="#_x0000_t75" style="position:absolute;margin-left:240.9pt;margin-top:18.7pt;width:289.2pt;height:217.2pt;z-index:-251655168;mso-position-horizontal-relative:text;mso-position-vertical-relative:text;mso-width-relative:page;mso-height-relative:page" wrapcoords="-56 0 -56 21526 21600 21526 21600 0 -56 0">
            <v:imagedata r:id="rId33" o:title="image0"/>
            <w10:wrap type="square"/>
          </v:shape>
        </w:pict>
      </w:r>
      <w:r w:rsidR="00C76E33">
        <w:rPr>
          <w:rFonts w:ascii="Times New Roman" w:hAnsi="Times New Roman" w:cs="Times New Roman"/>
          <w:noProof/>
          <w:sz w:val="24"/>
          <w:szCs w:val="24"/>
        </w:rPr>
        <w:drawing>
          <wp:anchor distT="0" distB="0" distL="114300" distR="114300" simplePos="0" relativeHeight="251659264" behindDoc="0" locked="0" layoutInCell="1" allowOverlap="1" wp14:anchorId="7D2FC075" wp14:editId="2BF746AF">
            <wp:simplePos x="0" y="0"/>
            <wp:positionH relativeFrom="column">
              <wp:posOffset>-678180</wp:posOffset>
            </wp:positionH>
            <wp:positionV relativeFrom="paragraph">
              <wp:posOffset>222250</wp:posOffset>
            </wp:positionV>
            <wp:extent cx="3718560" cy="2788920"/>
            <wp:effectExtent l="0" t="0" r="0" b="0"/>
            <wp:wrapSquare wrapText="bothSides"/>
            <wp:docPr id="14" name="Picture 14" descr="C:\Users\Joseph\AppData\Local\Microsoft\Windows\INetCache\Content.Word\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oseph\AppData\Local\Microsoft\Windows\INetCache\Content.Word\image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718560" cy="2788920"/>
                    </a:xfrm>
                    <a:prstGeom prst="rect">
                      <a:avLst/>
                    </a:prstGeom>
                    <a:noFill/>
                    <a:ln>
                      <a:noFill/>
                    </a:ln>
                  </pic:spPr>
                </pic:pic>
              </a:graphicData>
            </a:graphic>
          </wp:anchor>
        </w:drawing>
      </w:r>
    </w:p>
    <w:p w14:paraId="3C3415AA" w14:textId="77777777" w:rsidR="00CB0B41" w:rsidRPr="00801353" w:rsidRDefault="00CB0B41" w:rsidP="00801353">
      <w:pPr>
        <w:rPr>
          <w:rFonts w:ascii="Times New Roman" w:hAnsi="Times New Roman" w:cs="Times New Roman"/>
          <w:sz w:val="24"/>
          <w:szCs w:val="24"/>
        </w:rPr>
      </w:pPr>
    </w:p>
    <w:p w14:paraId="352FF918" w14:textId="77777777" w:rsidR="00F550E2" w:rsidRDefault="00F550E2" w:rsidP="00576F38">
      <w:pPr>
        <w:rPr>
          <w:rFonts w:ascii="Times New Roman" w:hAnsi="Times New Roman" w:cs="Times New Roman"/>
          <w:sz w:val="24"/>
        </w:rPr>
      </w:pPr>
    </w:p>
    <w:p w14:paraId="0C73DB7F" w14:textId="77777777" w:rsidR="00241F55" w:rsidRDefault="0048584B" w:rsidP="00576F38">
      <w:pPr>
        <w:rPr>
          <w:rFonts w:ascii="Times New Roman" w:hAnsi="Times New Roman" w:cs="Times New Roman"/>
          <w:sz w:val="24"/>
        </w:rPr>
      </w:pPr>
      <w:r>
        <w:rPr>
          <w:rFonts w:ascii="Times New Roman" w:hAnsi="Times New Roman" w:cs="Times New Roman"/>
          <w:sz w:val="24"/>
        </w:rPr>
        <w:t xml:space="preserve">The concept of hardness and softness can be used to explain why certain reactions will occur as well. The basic principle of all these questions is that hard likes to match with hard and soft likes to match with soft, hard-hard ions are therefore more stable and less willing to dissolve. Likewise, soft-soft ions are more stable and less likely to dissolve. </w:t>
      </w:r>
    </w:p>
    <w:p w14:paraId="53B85F71" w14:textId="77777777" w:rsidR="0048584B" w:rsidRDefault="0048584B" w:rsidP="00576F38">
      <w:pPr>
        <w:rPr>
          <w:rFonts w:ascii="Times New Roman" w:hAnsi="Times New Roman" w:cs="Times New Roman"/>
          <w:sz w:val="24"/>
        </w:rPr>
      </w:pPr>
    </w:p>
    <w:p w14:paraId="633256C1" w14:textId="77777777" w:rsidR="0048584B" w:rsidRDefault="0048584B" w:rsidP="00576F38">
      <w:pPr>
        <w:rPr>
          <w:rFonts w:ascii="Times New Roman" w:hAnsi="Times New Roman" w:cs="Times New Roman"/>
          <w:sz w:val="24"/>
        </w:rPr>
      </w:pPr>
      <w:r>
        <w:rPr>
          <w:rFonts w:ascii="Times New Roman" w:hAnsi="Times New Roman" w:cs="Times New Roman"/>
          <w:sz w:val="24"/>
        </w:rPr>
        <w:lastRenderedPageBreak/>
        <w:t xml:space="preserve">Questions: </w:t>
      </w:r>
    </w:p>
    <w:p w14:paraId="1D3708C0" w14:textId="77777777" w:rsidR="0048584B" w:rsidRDefault="0048584B" w:rsidP="0048584B">
      <w:pPr>
        <w:pStyle w:val="ListParagraph"/>
        <w:numPr>
          <w:ilvl w:val="0"/>
          <w:numId w:val="11"/>
        </w:numPr>
        <w:rPr>
          <w:rFonts w:ascii="Times New Roman" w:hAnsi="Times New Roman" w:cs="Times New Roman"/>
          <w:sz w:val="24"/>
        </w:rPr>
      </w:pPr>
      <w:r>
        <w:rPr>
          <w:rFonts w:ascii="Times New Roman" w:hAnsi="Times New Roman" w:cs="Times New Roman"/>
          <w:sz w:val="24"/>
        </w:rPr>
        <w:t xml:space="preserve">Predict the direction of the following reaction: </w:t>
      </w:r>
    </w:p>
    <w:p w14:paraId="63577109" w14:textId="77777777" w:rsidR="0048584B" w:rsidRPr="0048584B" w:rsidRDefault="0048584B" w:rsidP="0048584B">
      <w:pPr>
        <w:pStyle w:val="ListParagraph"/>
        <w:rPr>
          <w:rFonts w:ascii="Times New Roman" w:hAnsi="Times New Roman" w:cs="Times New Roman"/>
          <w:sz w:val="24"/>
          <w:lang w:val="es-MX"/>
        </w:rPr>
      </w:pPr>
      <w:r w:rsidRPr="0048584B">
        <w:rPr>
          <w:rFonts w:ascii="Times New Roman" w:hAnsi="Times New Roman" w:cs="Times New Roman"/>
          <w:sz w:val="24"/>
          <w:lang w:val="es-MX"/>
        </w:rPr>
        <w:t>PbCl</w:t>
      </w:r>
      <w:r w:rsidRPr="0048584B">
        <w:rPr>
          <w:rFonts w:ascii="Times New Roman" w:hAnsi="Times New Roman" w:cs="Times New Roman"/>
          <w:sz w:val="24"/>
          <w:vertAlign w:val="subscript"/>
          <w:lang w:val="es-MX"/>
        </w:rPr>
        <w:t>2</w:t>
      </w:r>
      <w:r w:rsidRPr="0048584B">
        <w:rPr>
          <w:rFonts w:ascii="Times New Roman" w:hAnsi="Times New Roman" w:cs="Times New Roman"/>
          <w:sz w:val="24"/>
          <w:lang w:val="es-MX"/>
        </w:rPr>
        <w:t xml:space="preserve"> + 2NaSCN </w:t>
      </w:r>
      <w:r w:rsidRPr="0048584B">
        <w:rPr>
          <w:rFonts w:ascii="Times New Roman" w:hAnsi="Times New Roman" w:cs="Times New Roman"/>
          <w:sz w:val="24"/>
          <w:lang w:val="es-MX"/>
        </w:rPr>
        <w:sym w:font="Wingdings" w:char="F0E0"/>
      </w:r>
      <w:r w:rsidRPr="0048584B">
        <w:rPr>
          <w:rFonts w:ascii="Times New Roman" w:hAnsi="Times New Roman" w:cs="Times New Roman"/>
          <w:sz w:val="24"/>
          <w:lang w:val="es-MX"/>
        </w:rPr>
        <w:t xml:space="preserve"> Pb(SCN)</w:t>
      </w:r>
      <w:r w:rsidRPr="0048584B">
        <w:rPr>
          <w:rFonts w:ascii="Times New Roman" w:hAnsi="Times New Roman" w:cs="Times New Roman"/>
          <w:sz w:val="24"/>
          <w:vertAlign w:val="subscript"/>
          <w:lang w:val="es-MX"/>
        </w:rPr>
        <w:t>2</w:t>
      </w:r>
      <w:r w:rsidRPr="0048584B">
        <w:rPr>
          <w:rFonts w:ascii="Times New Roman" w:hAnsi="Times New Roman" w:cs="Times New Roman"/>
          <w:sz w:val="24"/>
          <w:lang w:val="es-MX"/>
        </w:rPr>
        <w:t xml:space="preserve"> + 2NaCl </w:t>
      </w:r>
    </w:p>
    <w:p w14:paraId="2C984475" w14:textId="77777777" w:rsidR="0048584B" w:rsidRDefault="0048584B" w:rsidP="0048584B">
      <w:pPr>
        <w:pStyle w:val="ListParagraph"/>
        <w:numPr>
          <w:ilvl w:val="0"/>
          <w:numId w:val="11"/>
        </w:numPr>
        <w:rPr>
          <w:rFonts w:ascii="Times New Roman" w:hAnsi="Times New Roman" w:cs="Times New Roman"/>
          <w:sz w:val="24"/>
        </w:rPr>
      </w:pPr>
      <w:r>
        <w:rPr>
          <w:rFonts w:ascii="Times New Roman" w:hAnsi="Times New Roman" w:cs="Times New Roman"/>
          <w:sz w:val="24"/>
        </w:rPr>
        <w:t>Predict the direction of the following reaction:</w:t>
      </w:r>
    </w:p>
    <w:p w14:paraId="6886FC57" w14:textId="77777777" w:rsidR="0048584B" w:rsidRPr="0048584B" w:rsidRDefault="0048584B" w:rsidP="0048584B">
      <w:pPr>
        <w:pStyle w:val="ListParagraph"/>
        <w:rPr>
          <w:rFonts w:ascii="Times New Roman" w:hAnsi="Times New Roman" w:cs="Times New Roman"/>
          <w:sz w:val="24"/>
        </w:rPr>
      </w:pPr>
      <w:r>
        <w:rPr>
          <w:rFonts w:ascii="Times New Roman" w:hAnsi="Times New Roman" w:cs="Times New Roman"/>
          <w:sz w:val="24"/>
        </w:rPr>
        <w:t>Ag</w:t>
      </w:r>
      <w:r>
        <w:rPr>
          <w:rFonts w:ascii="Times New Roman" w:hAnsi="Times New Roman" w:cs="Times New Roman"/>
          <w:sz w:val="24"/>
          <w:vertAlign w:val="subscript"/>
        </w:rPr>
        <w:t>2</w:t>
      </w:r>
      <w:r>
        <w:rPr>
          <w:rFonts w:ascii="Times New Roman" w:hAnsi="Times New Roman" w:cs="Times New Roman"/>
          <w:sz w:val="24"/>
        </w:rPr>
        <w:t>S + NaNO</w:t>
      </w:r>
      <w:r>
        <w:rPr>
          <w:rFonts w:ascii="Times New Roman" w:hAnsi="Times New Roman" w:cs="Times New Roman"/>
          <w:sz w:val="24"/>
          <w:vertAlign w:val="subscript"/>
        </w:rPr>
        <w:t>3</w:t>
      </w:r>
      <w:r>
        <w:rPr>
          <w:rFonts w:ascii="Times New Roman" w:hAnsi="Times New Roman" w:cs="Times New Roman"/>
          <w:sz w:val="24"/>
        </w:rPr>
        <w:t xml:space="preserve"> </w:t>
      </w:r>
      <w:r w:rsidRPr="0048584B">
        <w:rPr>
          <w:rFonts w:ascii="Times New Roman" w:hAnsi="Times New Roman" w:cs="Times New Roman"/>
          <w:sz w:val="24"/>
        </w:rPr>
        <w:sym w:font="Wingdings" w:char="F0E0"/>
      </w:r>
      <w:r>
        <w:rPr>
          <w:rFonts w:ascii="Times New Roman" w:hAnsi="Times New Roman" w:cs="Times New Roman"/>
          <w:sz w:val="24"/>
        </w:rPr>
        <w:t xml:space="preserve"> AgNO</w:t>
      </w:r>
      <w:r>
        <w:rPr>
          <w:rFonts w:ascii="Times New Roman" w:hAnsi="Times New Roman" w:cs="Times New Roman"/>
          <w:sz w:val="24"/>
          <w:vertAlign w:val="subscript"/>
        </w:rPr>
        <w:t>3</w:t>
      </w:r>
      <w:r>
        <w:rPr>
          <w:rFonts w:ascii="Times New Roman" w:hAnsi="Times New Roman" w:cs="Times New Roman"/>
          <w:sz w:val="24"/>
        </w:rPr>
        <w:t xml:space="preserve"> + </w:t>
      </w:r>
      <w:r w:rsidRPr="0048584B">
        <w:rPr>
          <w:rFonts w:ascii="Times New Roman" w:hAnsi="Times New Roman" w:cs="Times New Roman"/>
          <w:sz w:val="24"/>
        </w:rPr>
        <w:t>Na</w:t>
      </w:r>
      <w:r>
        <w:rPr>
          <w:rFonts w:ascii="Times New Roman" w:hAnsi="Times New Roman" w:cs="Times New Roman"/>
          <w:sz w:val="24"/>
          <w:vertAlign w:val="subscript"/>
        </w:rPr>
        <w:t>2</w:t>
      </w:r>
      <w:r>
        <w:rPr>
          <w:rFonts w:ascii="Times New Roman" w:hAnsi="Times New Roman" w:cs="Times New Roman"/>
          <w:sz w:val="24"/>
        </w:rPr>
        <w:t xml:space="preserve">S </w:t>
      </w:r>
    </w:p>
    <w:p w14:paraId="1D8B8C85" w14:textId="77777777" w:rsidR="0048584B" w:rsidRDefault="0048584B" w:rsidP="0048584B">
      <w:pPr>
        <w:pStyle w:val="ListParagraph"/>
        <w:numPr>
          <w:ilvl w:val="0"/>
          <w:numId w:val="11"/>
        </w:numPr>
        <w:rPr>
          <w:rFonts w:ascii="Times New Roman" w:hAnsi="Times New Roman" w:cs="Times New Roman"/>
          <w:sz w:val="24"/>
        </w:rPr>
      </w:pPr>
      <w:r>
        <w:rPr>
          <w:rFonts w:ascii="Times New Roman" w:hAnsi="Times New Roman" w:cs="Times New Roman"/>
          <w:sz w:val="24"/>
        </w:rPr>
        <w:t xml:space="preserve">Arrange the following salts in order of increasing solubility in water </w:t>
      </w:r>
    </w:p>
    <w:p w14:paraId="0D9A87E9" w14:textId="77777777" w:rsidR="0048584B" w:rsidRDefault="0048584B" w:rsidP="0048584B">
      <w:pPr>
        <w:pStyle w:val="ListParagraph"/>
        <w:rPr>
          <w:rFonts w:ascii="Times New Roman" w:hAnsi="Times New Roman" w:cs="Times New Roman"/>
          <w:sz w:val="24"/>
        </w:rPr>
      </w:pPr>
      <w:r>
        <w:rPr>
          <w:rFonts w:ascii="Times New Roman" w:hAnsi="Times New Roman" w:cs="Times New Roman"/>
          <w:sz w:val="24"/>
        </w:rPr>
        <w:t>NaF, NaCl, NaBr, NaI</w:t>
      </w:r>
    </w:p>
    <w:p w14:paraId="7C5CB4F5" w14:textId="77777777" w:rsidR="0048584B" w:rsidRDefault="0048584B" w:rsidP="0048584B">
      <w:pPr>
        <w:pStyle w:val="ListParagraph"/>
        <w:numPr>
          <w:ilvl w:val="0"/>
          <w:numId w:val="11"/>
        </w:numPr>
        <w:rPr>
          <w:rFonts w:ascii="Times New Roman" w:hAnsi="Times New Roman" w:cs="Times New Roman"/>
          <w:sz w:val="24"/>
        </w:rPr>
      </w:pPr>
      <w:r>
        <w:rPr>
          <w:rFonts w:ascii="Times New Roman" w:hAnsi="Times New Roman" w:cs="Times New Roman"/>
          <w:sz w:val="24"/>
        </w:rPr>
        <w:t>Arrange the following salts in order of increasing stability</w:t>
      </w:r>
      <w:r w:rsidR="00596543">
        <w:rPr>
          <w:rFonts w:ascii="Times New Roman" w:hAnsi="Times New Roman" w:cs="Times New Roman"/>
          <w:sz w:val="24"/>
        </w:rPr>
        <w:t>*</w:t>
      </w:r>
      <w:r>
        <w:rPr>
          <w:rFonts w:ascii="Times New Roman" w:hAnsi="Times New Roman" w:cs="Times New Roman"/>
          <w:sz w:val="24"/>
        </w:rPr>
        <w:t xml:space="preserve"> </w:t>
      </w:r>
    </w:p>
    <w:p w14:paraId="0B970781" w14:textId="77777777" w:rsidR="0048584B" w:rsidRPr="001B4B78" w:rsidRDefault="0048584B" w:rsidP="0048584B">
      <w:pPr>
        <w:pStyle w:val="ListParagraph"/>
        <w:rPr>
          <w:rFonts w:ascii="Times New Roman" w:hAnsi="Times New Roman" w:cs="Times New Roman"/>
          <w:sz w:val="24"/>
        </w:rPr>
      </w:pPr>
      <w:r>
        <w:rPr>
          <w:rFonts w:ascii="Times New Roman" w:hAnsi="Times New Roman" w:cs="Times New Roman"/>
          <w:sz w:val="24"/>
        </w:rPr>
        <w:t>BaF</w:t>
      </w:r>
      <w:r>
        <w:rPr>
          <w:rFonts w:ascii="Times New Roman" w:hAnsi="Times New Roman" w:cs="Times New Roman"/>
          <w:sz w:val="24"/>
          <w:vertAlign w:val="subscript"/>
        </w:rPr>
        <w:t>2</w:t>
      </w:r>
      <w:r>
        <w:rPr>
          <w:rFonts w:ascii="Times New Roman" w:hAnsi="Times New Roman" w:cs="Times New Roman"/>
          <w:sz w:val="24"/>
        </w:rPr>
        <w:t>, MgF</w:t>
      </w:r>
      <w:r>
        <w:rPr>
          <w:rFonts w:ascii="Times New Roman" w:hAnsi="Times New Roman" w:cs="Times New Roman"/>
          <w:sz w:val="24"/>
          <w:vertAlign w:val="subscript"/>
        </w:rPr>
        <w:t>2</w:t>
      </w:r>
      <w:r>
        <w:rPr>
          <w:rFonts w:ascii="Times New Roman" w:hAnsi="Times New Roman" w:cs="Times New Roman"/>
          <w:sz w:val="24"/>
        </w:rPr>
        <w:t>, BeF</w:t>
      </w:r>
      <w:r>
        <w:rPr>
          <w:rFonts w:ascii="Times New Roman" w:hAnsi="Times New Roman" w:cs="Times New Roman"/>
          <w:sz w:val="24"/>
          <w:vertAlign w:val="subscript"/>
        </w:rPr>
        <w:t>2</w:t>
      </w:r>
      <w:r>
        <w:rPr>
          <w:rFonts w:ascii="Times New Roman" w:hAnsi="Times New Roman" w:cs="Times New Roman"/>
          <w:sz w:val="24"/>
        </w:rPr>
        <w:t>, ScF</w:t>
      </w:r>
      <w:r>
        <w:rPr>
          <w:rFonts w:ascii="Times New Roman" w:hAnsi="Times New Roman" w:cs="Times New Roman"/>
          <w:sz w:val="24"/>
          <w:vertAlign w:val="subscript"/>
        </w:rPr>
        <w:t>3</w:t>
      </w:r>
      <w:r>
        <w:rPr>
          <w:rFonts w:ascii="Times New Roman" w:hAnsi="Times New Roman" w:cs="Times New Roman"/>
          <w:sz w:val="24"/>
        </w:rPr>
        <w:t xml:space="preserve">, </w:t>
      </w:r>
      <w:r w:rsidR="001B4B78">
        <w:rPr>
          <w:rFonts w:ascii="Times New Roman" w:hAnsi="Times New Roman" w:cs="Times New Roman"/>
          <w:sz w:val="24"/>
        </w:rPr>
        <w:t>AlF</w:t>
      </w:r>
      <w:r w:rsidR="001B4B78">
        <w:rPr>
          <w:rFonts w:ascii="Times New Roman" w:hAnsi="Times New Roman" w:cs="Times New Roman"/>
          <w:sz w:val="24"/>
          <w:vertAlign w:val="subscript"/>
        </w:rPr>
        <w:t>3</w:t>
      </w:r>
    </w:p>
    <w:p w14:paraId="3C0793F0" w14:textId="77777777" w:rsidR="00596543" w:rsidRPr="00596543" w:rsidRDefault="00596543" w:rsidP="00596543">
      <w:pPr>
        <w:rPr>
          <w:rFonts w:ascii="Times New Roman" w:hAnsi="Times New Roman" w:cs="Times New Roman"/>
          <w:sz w:val="24"/>
        </w:rPr>
      </w:pPr>
      <w:r>
        <w:rPr>
          <w:rFonts w:ascii="Times New Roman" w:hAnsi="Times New Roman" w:cs="Times New Roman"/>
          <w:sz w:val="24"/>
        </w:rPr>
        <w:t xml:space="preserve">For the question that is starred, you can use online resources because some of them are very close. </w:t>
      </w:r>
    </w:p>
    <w:p w14:paraId="09C3413F" w14:textId="77777777" w:rsidR="001B4B78" w:rsidRDefault="00D2067B" w:rsidP="00D2067B">
      <w:pPr>
        <w:rPr>
          <w:rFonts w:ascii="Times New Roman" w:hAnsi="Times New Roman" w:cs="Times New Roman"/>
          <w:sz w:val="24"/>
        </w:rPr>
      </w:pPr>
      <w:r>
        <w:rPr>
          <w:rFonts w:ascii="Times New Roman" w:hAnsi="Times New Roman" w:cs="Times New Roman"/>
          <w:sz w:val="24"/>
        </w:rPr>
        <w:t xml:space="preserve">Answer: </w:t>
      </w:r>
    </w:p>
    <w:p w14:paraId="22AAC64F" w14:textId="77777777" w:rsidR="00D2067B" w:rsidRDefault="00D2067B" w:rsidP="00D2067B">
      <w:pPr>
        <w:pStyle w:val="ListParagraph"/>
        <w:numPr>
          <w:ilvl w:val="0"/>
          <w:numId w:val="12"/>
        </w:numPr>
        <w:rPr>
          <w:rFonts w:ascii="Times New Roman" w:hAnsi="Times New Roman" w:cs="Times New Roman"/>
          <w:sz w:val="24"/>
        </w:rPr>
      </w:pPr>
      <w:r>
        <w:rPr>
          <w:rFonts w:ascii="Times New Roman" w:hAnsi="Times New Roman" w:cs="Times New Roman"/>
          <w:sz w:val="24"/>
        </w:rPr>
        <w:t>Forward because the soft Pb</w:t>
      </w:r>
      <w:r>
        <w:rPr>
          <w:rFonts w:ascii="Times New Roman" w:hAnsi="Times New Roman" w:cs="Times New Roman"/>
          <w:sz w:val="24"/>
          <w:vertAlign w:val="superscript"/>
        </w:rPr>
        <w:t>2+</w:t>
      </w:r>
      <w:r>
        <w:rPr>
          <w:rFonts w:ascii="Times New Roman" w:hAnsi="Times New Roman" w:cs="Times New Roman"/>
          <w:sz w:val="24"/>
        </w:rPr>
        <w:t xml:space="preserve"> will be paired with the soft SCN</w:t>
      </w:r>
      <w:r>
        <w:rPr>
          <w:rFonts w:ascii="Times New Roman" w:hAnsi="Times New Roman" w:cs="Times New Roman"/>
          <w:sz w:val="24"/>
          <w:vertAlign w:val="superscript"/>
        </w:rPr>
        <w:t>-</w:t>
      </w:r>
      <w:r>
        <w:rPr>
          <w:rFonts w:ascii="Times New Roman" w:hAnsi="Times New Roman" w:cs="Times New Roman"/>
          <w:sz w:val="24"/>
        </w:rPr>
        <w:t xml:space="preserve"> in that direction and the hard Na</w:t>
      </w:r>
      <w:r>
        <w:rPr>
          <w:rFonts w:ascii="Times New Roman" w:hAnsi="Times New Roman" w:cs="Times New Roman"/>
          <w:sz w:val="24"/>
          <w:vertAlign w:val="superscript"/>
        </w:rPr>
        <w:t>+</w:t>
      </w:r>
      <w:r>
        <w:rPr>
          <w:rFonts w:ascii="Times New Roman" w:hAnsi="Times New Roman" w:cs="Times New Roman"/>
          <w:sz w:val="24"/>
        </w:rPr>
        <w:t xml:space="preserve"> will be paired with the hard Cl</w:t>
      </w:r>
      <w:r>
        <w:rPr>
          <w:rFonts w:ascii="Times New Roman" w:hAnsi="Times New Roman" w:cs="Times New Roman"/>
          <w:sz w:val="24"/>
          <w:vertAlign w:val="superscript"/>
        </w:rPr>
        <w:t>-</w:t>
      </w:r>
    </w:p>
    <w:p w14:paraId="0C8695ED" w14:textId="77777777" w:rsidR="00D2067B" w:rsidRDefault="00D2067B" w:rsidP="00D2067B">
      <w:pPr>
        <w:pStyle w:val="ListParagraph"/>
        <w:numPr>
          <w:ilvl w:val="0"/>
          <w:numId w:val="12"/>
        </w:numPr>
        <w:rPr>
          <w:rFonts w:ascii="Times New Roman" w:hAnsi="Times New Roman" w:cs="Times New Roman"/>
          <w:sz w:val="24"/>
        </w:rPr>
      </w:pPr>
      <w:r>
        <w:rPr>
          <w:rFonts w:ascii="Times New Roman" w:hAnsi="Times New Roman" w:cs="Times New Roman"/>
          <w:sz w:val="24"/>
        </w:rPr>
        <w:t>Reverse because the soft Ag</w:t>
      </w:r>
      <w:r>
        <w:rPr>
          <w:rFonts w:ascii="Times New Roman" w:hAnsi="Times New Roman" w:cs="Times New Roman"/>
          <w:sz w:val="24"/>
          <w:vertAlign w:val="superscript"/>
        </w:rPr>
        <w:t>+</w:t>
      </w:r>
      <w:r>
        <w:rPr>
          <w:rFonts w:ascii="Times New Roman" w:hAnsi="Times New Roman" w:cs="Times New Roman"/>
          <w:sz w:val="24"/>
        </w:rPr>
        <w:t xml:space="preserve"> will be paired with the soft S</w:t>
      </w:r>
      <w:r>
        <w:rPr>
          <w:rFonts w:ascii="Times New Roman" w:hAnsi="Times New Roman" w:cs="Times New Roman"/>
          <w:sz w:val="24"/>
          <w:vertAlign w:val="superscript"/>
        </w:rPr>
        <w:t>2-</w:t>
      </w:r>
      <w:r>
        <w:rPr>
          <w:rFonts w:ascii="Times New Roman" w:hAnsi="Times New Roman" w:cs="Times New Roman"/>
          <w:sz w:val="24"/>
        </w:rPr>
        <w:t xml:space="preserve"> in that direction and the hard Na</w:t>
      </w:r>
      <w:r>
        <w:rPr>
          <w:rFonts w:ascii="Times New Roman" w:hAnsi="Times New Roman" w:cs="Times New Roman"/>
          <w:sz w:val="24"/>
          <w:vertAlign w:val="superscript"/>
        </w:rPr>
        <w:t>+</w:t>
      </w:r>
      <w:r>
        <w:rPr>
          <w:rFonts w:ascii="Times New Roman" w:hAnsi="Times New Roman" w:cs="Times New Roman"/>
          <w:sz w:val="24"/>
        </w:rPr>
        <w:t xml:space="preserve"> will be paired with the hard NO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w:t>
      </w:r>
    </w:p>
    <w:p w14:paraId="223254AE" w14:textId="77777777" w:rsidR="00D2067B" w:rsidRDefault="00D2067B" w:rsidP="00D2067B">
      <w:pPr>
        <w:pStyle w:val="ListParagraph"/>
        <w:numPr>
          <w:ilvl w:val="0"/>
          <w:numId w:val="12"/>
        </w:numPr>
        <w:rPr>
          <w:rFonts w:ascii="Times New Roman" w:hAnsi="Times New Roman" w:cs="Times New Roman"/>
          <w:sz w:val="24"/>
        </w:rPr>
      </w:pPr>
      <w:r>
        <w:rPr>
          <w:rFonts w:ascii="Times New Roman" w:hAnsi="Times New Roman" w:cs="Times New Roman"/>
          <w:sz w:val="24"/>
        </w:rPr>
        <w:t>NaI &gt; NaBr &gt; NaCl &gt; NaF because Na</w:t>
      </w:r>
      <w:r>
        <w:rPr>
          <w:rFonts w:ascii="Times New Roman" w:hAnsi="Times New Roman" w:cs="Times New Roman"/>
          <w:sz w:val="24"/>
          <w:vertAlign w:val="superscript"/>
        </w:rPr>
        <w:t>+</w:t>
      </w:r>
      <w:r>
        <w:rPr>
          <w:rFonts w:ascii="Times New Roman" w:hAnsi="Times New Roman" w:cs="Times New Roman"/>
          <w:sz w:val="24"/>
        </w:rPr>
        <w:t xml:space="preserve"> is a hard cation and wants to be paired with a hard anion, because F</w:t>
      </w:r>
      <w:r>
        <w:rPr>
          <w:rFonts w:ascii="Times New Roman" w:hAnsi="Times New Roman" w:cs="Times New Roman"/>
          <w:sz w:val="24"/>
          <w:vertAlign w:val="superscript"/>
        </w:rPr>
        <w:t>-</w:t>
      </w:r>
      <w:r>
        <w:rPr>
          <w:rFonts w:ascii="Times New Roman" w:hAnsi="Times New Roman" w:cs="Times New Roman"/>
          <w:sz w:val="24"/>
        </w:rPr>
        <w:t xml:space="preserve"> is the hardest anion in that series, it would form the least soluble and most stable salt. </w:t>
      </w:r>
    </w:p>
    <w:p w14:paraId="7FE757CC" w14:textId="77777777" w:rsidR="00D2067B" w:rsidRDefault="00D2067B" w:rsidP="00D2067B">
      <w:pPr>
        <w:pStyle w:val="ListParagraph"/>
        <w:numPr>
          <w:ilvl w:val="0"/>
          <w:numId w:val="12"/>
        </w:numPr>
        <w:rPr>
          <w:rFonts w:ascii="Times New Roman" w:hAnsi="Times New Roman" w:cs="Times New Roman"/>
          <w:sz w:val="24"/>
        </w:rPr>
      </w:pPr>
      <w:r>
        <w:rPr>
          <w:rFonts w:ascii="Times New Roman" w:hAnsi="Times New Roman" w:cs="Times New Roman"/>
          <w:sz w:val="24"/>
        </w:rPr>
        <w:t>AlF</w:t>
      </w:r>
      <w:r>
        <w:rPr>
          <w:rFonts w:ascii="Times New Roman" w:hAnsi="Times New Roman" w:cs="Times New Roman"/>
          <w:sz w:val="24"/>
          <w:vertAlign w:val="subscript"/>
        </w:rPr>
        <w:t>3</w:t>
      </w:r>
      <w:r>
        <w:rPr>
          <w:rFonts w:ascii="Times New Roman" w:hAnsi="Times New Roman" w:cs="Times New Roman"/>
          <w:sz w:val="24"/>
        </w:rPr>
        <w:t xml:space="preserve"> &gt; BeF</w:t>
      </w:r>
      <w:r>
        <w:rPr>
          <w:rFonts w:ascii="Times New Roman" w:hAnsi="Times New Roman" w:cs="Times New Roman"/>
          <w:sz w:val="24"/>
          <w:vertAlign w:val="subscript"/>
        </w:rPr>
        <w:t>2</w:t>
      </w:r>
      <w:r>
        <w:rPr>
          <w:rFonts w:ascii="Times New Roman" w:hAnsi="Times New Roman" w:cs="Times New Roman"/>
          <w:sz w:val="24"/>
        </w:rPr>
        <w:t xml:space="preserve"> &gt; ScF</w:t>
      </w:r>
      <w:r>
        <w:rPr>
          <w:rFonts w:ascii="Times New Roman" w:hAnsi="Times New Roman" w:cs="Times New Roman"/>
          <w:sz w:val="24"/>
          <w:vertAlign w:val="subscript"/>
        </w:rPr>
        <w:t>3</w:t>
      </w:r>
      <w:r>
        <w:rPr>
          <w:rFonts w:ascii="Times New Roman" w:hAnsi="Times New Roman" w:cs="Times New Roman"/>
          <w:sz w:val="24"/>
        </w:rPr>
        <w:t xml:space="preserve"> &gt; MgF</w:t>
      </w:r>
      <w:r>
        <w:rPr>
          <w:rFonts w:ascii="Times New Roman" w:hAnsi="Times New Roman" w:cs="Times New Roman"/>
          <w:sz w:val="24"/>
          <w:vertAlign w:val="subscript"/>
        </w:rPr>
        <w:t>2</w:t>
      </w:r>
      <w:r>
        <w:rPr>
          <w:rFonts w:ascii="Times New Roman" w:hAnsi="Times New Roman" w:cs="Times New Roman"/>
          <w:sz w:val="24"/>
        </w:rPr>
        <w:t xml:space="preserve"> &gt; BaF</w:t>
      </w:r>
      <w:r>
        <w:rPr>
          <w:rFonts w:ascii="Times New Roman" w:hAnsi="Times New Roman" w:cs="Times New Roman"/>
          <w:sz w:val="24"/>
          <w:vertAlign w:val="subscript"/>
        </w:rPr>
        <w:t>2</w:t>
      </w:r>
      <w:r>
        <w:rPr>
          <w:rFonts w:ascii="Times New Roman" w:hAnsi="Times New Roman" w:cs="Times New Roman"/>
          <w:sz w:val="24"/>
        </w:rPr>
        <w:t xml:space="preserve"> because </w:t>
      </w:r>
      <w:r w:rsidR="00005EA1">
        <w:rPr>
          <w:rFonts w:ascii="Times New Roman" w:hAnsi="Times New Roman" w:cs="Times New Roman"/>
          <w:sz w:val="24"/>
        </w:rPr>
        <w:t>Al</w:t>
      </w:r>
      <w:r w:rsidR="00005EA1">
        <w:rPr>
          <w:rFonts w:ascii="Times New Roman" w:hAnsi="Times New Roman" w:cs="Times New Roman"/>
          <w:sz w:val="24"/>
          <w:vertAlign w:val="superscript"/>
        </w:rPr>
        <w:t>3+</w:t>
      </w:r>
      <w:r w:rsidR="00005EA1">
        <w:rPr>
          <w:rFonts w:ascii="Times New Roman" w:hAnsi="Times New Roman" w:cs="Times New Roman"/>
          <w:sz w:val="24"/>
        </w:rPr>
        <w:t xml:space="preserve"> has the highest charge density and therefore is the hardest cation, although Sc has a 3+ oxidation state, its ionic radius is sufficiently large to be narrowly beat out by BeF</w:t>
      </w:r>
      <w:r w:rsidR="00005EA1">
        <w:rPr>
          <w:rFonts w:ascii="Times New Roman" w:hAnsi="Times New Roman" w:cs="Times New Roman"/>
          <w:sz w:val="24"/>
          <w:vertAlign w:val="subscript"/>
        </w:rPr>
        <w:t>2</w:t>
      </w:r>
      <w:r w:rsidR="00005EA1">
        <w:rPr>
          <w:rFonts w:ascii="Times New Roman" w:hAnsi="Times New Roman" w:cs="Times New Roman"/>
          <w:sz w:val="24"/>
        </w:rPr>
        <w:t xml:space="preserve">. </w:t>
      </w:r>
      <w:r w:rsidR="00596543">
        <w:rPr>
          <w:rFonts w:ascii="Times New Roman" w:hAnsi="Times New Roman" w:cs="Times New Roman"/>
          <w:sz w:val="24"/>
        </w:rPr>
        <w:t xml:space="preserve">Remember, hard likes to pair with hard. </w:t>
      </w:r>
    </w:p>
    <w:p w14:paraId="5813164B" w14:textId="1B5A64BF" w:rsidR="0093085A" w:rsidRDefault="0093085A" w:rsidP="0093085A">
      <w:pPr>
        <w:rPr>
          <w:rFonts w:ascii="Times New Roman" w:hAnsi="Times New Roman" w:cs="Times New Roman"/>
          <w:sz w:val="24"/>
        </w:rPr>
      </w:pPr>
      <w:r>
        <w:rPr>
          <w:rFonts w:ascii="Times New Roman" w:hAnsi="Times New Roman" w:cs="Times New Roman"/>
          <w:sz w:val="24"/>
        </w:rPr>
        <w:t xml:space="preserve">You can use this principle of matching to determine the relative hardness and softness of anions and cations. </w:t>
      </w:r>
      <w:r w:rsidR="00C37549">
        <w:rPr>
          <w:rFonts w:ascii="Times New Roman" w:hAnsi="Times New Roman" w:cs="Times New Roman"/>
          <w:sz w:val="24"/>
        </w:rPr>
        <w:t xml:space="preserve">To do this you need to find the molar solubility of the compound if they are of different stoichiometries, this is done using Ksp and RICE tables. </w:t>
      </w:r>
    </w:p>
    <w:p w14:paraId="75D7C26F" w14:textId="05A25B87" w:rsidR="00C37549" w:rsidRDefault="00C37549" w:rsidP="0093085A">
      <w:pPr>
        <w:rPr>
          <w:rFonts w:ascii="Times New Roman" w:hAnsi="Times New Roman" w:cs="Times New Roman"/>
          <w:sz w:val="24"/>
        </w:rPr>
      </w:pPr>
      <w:r>
        <w:rPr>
          <w:rFonts w:ascii="Times New Roman" w:hAnsi="Times New Roman" w:cs="Times New Roman"/>
          <w:sz w:val="24"/>
        </w:rPr>
        <w:t>Let’s assume we have 1.0 M of salt MX</w:t>
      </w:r>
      <w:r>
        <w:rPr>
          <w:rFonts w:ascii="Times New Roman" w:hAnsi="Times New Roman" w:cs="Times New Roman"/>
          <w:sz w:val="24"/>
          <w:vertAlign w:val="subscript"/>
        </w:rPr>
        <w:t>3</w:t>
      </w:r>
      <w:r>
        <w:rPr>
          <w:rFonts w:ascii="Times New Roman" w:hAnsi="Times New Roman" w:cs="Times New Roman"/>
          <w:sz w:val="24"/>
        </w:rPr>
        <w:t xml:space="preserve"> that has a Ksp of 1.32 x 10</w:t>
      </w:r>
      <w:r>
        <w:rPr>
          <w:rFonts w:ascii="Times New Roman" w:hAnsi="Times New Roman" w:cs="Times New Roman"/>
          <w:sz w:val="24"/>
          <w:vertAlign w:val="superscript"/>
        </w:rPr>
        <w:t>-14</w:t>
      </w:r>
    </w:p>
    <w:p w14:paraId="7AC76D37" w14:textId="2F2FEB57" w:rsidR="00C37549" w:rsidRDefault="00C37549" w:rsidP="0093085A">
      <w:r>
        <w:object w:dxaOrig="3878" w:dyaOrig="1142" w14:anchorId="3C3AC0A7">
          <v:shape id="_x0000_i1031" type="#_x0000_t75" style="width:193.65pt;height:56.75pt" o:ole="">
            <v:imagedata r:id="rId35" o:title=""/>
          </v:shape>
          <o:OLEObject Type="Embed" ProgID="ChemDraw.Document.6.0" ShapeID="_x0000_i1031" DrawAspect="Content" ObjectID="_1648901896" r:id="rId36"/>
        </w:object>
      </w:r>
    </w:p>
    <w:p w14:paraId="73EDB2B2" w14:textId="069A7A0B" w:rsidR="00C37549" w:rsidRPr="00C37549" w:rsidRDefault="00B700F4" w:rsidP="0093085A">
      <w:pPr>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K</m:t>
              </m:r>
            </m:e>
            <m:sub>
              <m:r>
                <w:rPr>
                  <w:rFonts w:ascii="Cambria Math" w:hAnsi="Cambria Math" w:cs="Times New Roman"/>
                  <w:sz w:val="24"/>
                </w:rPr>
                <m:t>sp</m:t>
              </m:r>
            </m:sub>
          </m:sSub>
          <m:r>
            <w:rPr>
              <w:rFonts w:ascii="Cambria Math" w:hAnsi="Cambria Math" w:cs="Times New Roman"/>
              <w:sz w:val="24"/>
            </w:rPr>
            <m:t>=</m:t>
          </m:r>
          <m:f>
            <m:fPr>
              <m:ctrlPr>
                <w:rPr>
                  <w:rFonts w:ascii="Cambria Math" w:hAnsi="Cambria Math" w:cs="Times New Roman"/>
                  <w:i/>
                  <w:sz w:val="24"/>
                </w:rPr>
              </m:ctrlPr>
            </m:fPr>
            <m:num>
              <m:d>
                <m:dPr>
                  <m:begChr m:val="["/>
                  <m:endChr m:val="]"/>
                  <m:ctrlPr>
                    <w:rPr>
                      <w:rFonts w:ascii="Cambria Math" w:hAnsi="Cambria Math" w:cs="Times New Roman"/>
                      <w:i/>
                      <w:sz w:val="24"/>
                    </w:rPr>
                  </m:ctrlPr>
                </m:dPr>
                <m:e>
                  <m:r>
                    <w:rPr>
                      <w:rFonts w:ascii="Cambria Math" w:hAnsi="Cambria Math" w:cs="Times New Roman"/>
                      <w:sz w:val="24"/>
                    </w:rPr>
                    <m:t>products</m:t>
                  </m:r>
                </m:e>
              </m:d>
            </m:num>
            <m:den>
              <m:d>
                <m:dPr>
                  <m:begChr m:val="["/>
                  <m:endChr m:val="]"/>
                  <m:ctrlPr>
                    <w:rPr>
                      <w:rFonts w:ascii="Cambria Math" w:hAnsi="Cambria Math" w:cs="Times New Roman"/>
                      <w:i/>
                      <w:sz w:val="24"/>
                    </w:rPr>
                  </m:ctrlPr>
                </m:dPr>
                <m:e>
                  <m:r>
                    <w:rPr>
                      <w:rFonts w:ascii="Cambria Math" w:hAnsi="Cambria Math" w:cs="Times New Roman"/>
                      <w:sz w:val="24"/>
                    </w:rPr>
                    <m:t>reactants</m:t>
                  </m:r>
                </m:e>
              </m:d>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sSup>
                <m:sSupPr>
                  <m:ctrlPr>
                    <w:rPr>
                      <w:rFonts w:ascii="Cambria Math" w:eastAsiaTheme="minorEastAsia" w:hAnsi="Cambria Math" w:cs="Times New Roman"/>
                      <w:i/>
                      <w:sz w:val="24"/>
                    </w:rPr>
                  </m:ctrlPr>
                </m:sSupPr>
                <m:e>
                  <m:d>
                    <m:dPr>
                      <m:ctrlPr>
                        <w:rPr>
                          <w:rFonts w:ascii="Cambria Math" w:eastAsiaTheme="minorEastAsia" w:hAnsi="Cambria Math" w:cs="Times New Roman"/>
                          <w:i/>
                          <w:sz w:val="24"/>
                        </w:rPr>
                      </m:ctrlPr>
                    </m:dPr>
                    <m:e>
                      <m:r>
                        <w:rPr>
                          <w:rFonts w:ascii="Cambria Math" w:eastAsiaTheme="minorEastAsia" w:hAnsi="Cambria Math" w:cs="Times New Roman"/>
                          <w:sz w:val="24"/>
                        </w:rPr>
                        <m:t>3x</m:t>
                      </m:r>
                    </m:e>
                  </m:d>
                </m:e>
                <m:sup>
                  <m:r>
                    <w:rPr>
                      <w:rFonts w:ascii="Cambria Math" w:eastAsiaTheme="minorEastAsia" w:hAnsi="Cambria Math" w:cs="Times New Roman"/>
                      <w:sz w:val="24"/>
                    </w:rPr>
                    <m:t>3</m:t>
                  </m:r>
                </m:sup>
              </m:sSup>
              <m:d>
                <m:dPr>
                  <m:ctrlPr>
                    <w:rPr>
                      <w:rFonts w:ascii="Cambria Math" w:eastAsiaTheme="minorEastAsia" w:hAnsi="Cambria Math" w:cs="Times New Roman"/>
                      <w:i/>
                      <w:sz w:val="24"/>
                    </w:rPr>
                  </m:ctrlPr>
                </m:dPr>
                <m:e>
                  <m:r>
                    <w:rPr>
                      <w:rFonts w:ascii="Cambria Math" w:eastAsiaTheme="minorEastAsia" w:hAnsi="Cambria Math" w:cs="Times New Roman"/>
                      <w:sz w:val="24"/>
                    </w:rPr>
                    <m:t>x</m:t>
                  </m:r>
                </m:e>
              </m:d>
            </m:num>
            <m:den>
              <m:r>
                <w:rPr>
                  <w:rFonts w:ascii="Cambria Math" w:eastAsiaTheme="minorEastAsia" w:hAnsi="Cambria Math" w:cs="Times New Roman"/>
                  <w:sz w:val="24"/>
                </w:rPr>
                <m:t>1-x</m:t>
              </m:r>
            </m:den>
          </m:f>
        </m:oMath>
      </m:oMathPara>
    </w:p>
    <w:p w14:paraId="6F48AB3F" w14:textId="7D6A1604" w:rsidR="00C37549" w:rsidRDefault="00C37549" w:rsidP="0093085A">
      <w:pPr>
        <w:rPr>
          <w:rFonts w:ascii="Times New Roman" w:eastAsiaTheme="minorEastAsia" w:hAnsi="Times New Roman" w:cs="Times New Roman"/>
          <w:sz w:val="24"/>
        </w:rPr>
      </w:pPr>
      <w:r>
        <w:rPr>
          <w:rFonts w:ascii="Times New Roman" w:eastAsiaTheme="minorEastAsia" w:hAnsi="Times New Roman" w:cs="Times New Roman"/>
          <w:sz w:val="24"/>
        </w:rPr>
        <w:t xml:space="preserve">X is the molar solubility, so solve for x using a graphing calculator. Do this for all the ions in the series given and you will be able to figure out the hardness and softness of the anion/cation. The higher the molar solubility, the larger the mismatch in hardness between the cation and anion. </w:t>
      </w:r>
    </w:p>
    <w:p w14:paraId="69DB99AD" w14:textId="07E69774" w:rsidR="00B82E3B" w:rsidRDefault="00B82E3B" w:rsidP="0093085A">
      <w:pPr>
        <w:rPr>
          <w:rFonts w:ascii="Times New Roman" w:eastAsiaTheme="minorEastAsia" w:hAnsi="Times New Roman" w:cs="Times New Roman"/>
          <w:sz w:val="24"/>
        </w:rPr>
      </w:pPr>
    </w:p>
    <w:p w14:paraId="344CDFFC" w14:textId="77777777" w:rsidR="008D459A" w:rsidRPr="00C37549" w:rsidRDefault="008D459A" w:rsidP="0093085A">
      <w:pPr>
        <w:rPr>
          <w:rFonts w:ascii="Times New Roman" w:hAnsi="Times New Roman" w:cs="Times New Roman"/>
          <w:sz w:val="24"/>
        </w:rPr>
      </w:pPr>
    </w:p>
    <w:p w14:paraId="6F4B13E2" w14:textId="58D21F7A" w:rsidR="007A27C9" w:rsidRDefault="001C65D7" w:rsidP="00576F38">
      <w:pPr>
        <w:rPr>
          <w:rFonts w:ascii="Times New Roman" w:hAnsi="Times New Roman" w:cs="Times New Roman"/>
          <w:sz w:val="24"/>
        </w:rPr>
      </w:pPr>
      <w:r>
        <w:rPr>
          <w:rFonts w:ascii="Times New Roman" w:hAnsi="Times New Roman" w:cs="Times New Roman"/>
          <w:sz w:val="24"/>
        </w:rPr>
        <w:t>All ionic compounds are</w:t>
      </w:r>
      <w:r w:rsidR="00C20E58">
        <w:rPr>
          <w:rFonts w:ascii="Times New Roman" w:hAnsi="Times New Roman" w:cs="Times New Roman"/>
          <w:sz w:val="24"/>
        </w:rPr>
        <w:t xml:space="preserve"> not</w:t>
      </w:r>
      <w:r>
        <w:rPr>
          <w:rFonts w:ascii="Times New Roman" w:hAnsi="Times New Roman" w:cs="Times New Roman"/>
          <w:sz w:val="24"/>
        </w:rPr>
        <w:t xml:space="preserve"> strictly ionic, there is always some degree of covalency to the bond between the cation and anion. The degree of covalency can be accurately predicted using Fajan’s rules and the Bond Triangle. </w:t>
      </w:r>
    </w:p>
    <w:p w14:paraId="49545734" w14:textId="020075D2" w:rsidR="001C65D7" w:rsidRDefault="001C65D7" w:rsidP="00576F38">
      <w:pPr>
        <w:rPr>
          <w:rFonts w:ascii="Times New Roman" w:hAnsi="Times New Roman" w:cs="Times New Roman"/>
          <w:sz w:val="24"/>
        </w:rPr>
      </w:pPr>
      <w:r>
        <w:rPr>
          <w:rFonts w:ascii="Times New Roman" w:hAnsi="Times New Roman" w:cs="Times New Roman"/>
          <w:sz w:val="24"/>
        </w:rPr>
        <w:t>Fajan’</w:t>
      </w:r>
      <w:r w:rsidR="009F0458">
        <w:rPr>
          <w:rFonts w:ascii="Times New Roman" w:hAnsi="Times New Roman" w:cs="Times New Roman"/>
          <w:sz w:val="24"/>
        </w:rPr>
        <w:t>s Rules are</w:t>
      </w:r>
      <w:r>
        <w:rPr>
          <w:rFonts w:ascii="Times New Roman" w:hAnsi="Times New Roman" w:cs="Times New Roman"/>
          <w:sz w:val="24"/>
        </w:rPr>
        <w:t>:</w:t>
      </w:r>
    </w:p>
    <w:p w14:paraId="62ADF463" w14:textId="01A133F7" w:rsidR="001C65D7" w:rsidRDefault="001C65D7" w:rsidP="001C65D7">
      <w:pPr>
        <w:pStyle w:val="ListParagraph"/>
        <w:numPr>
          <w:ilvl w:val="0"/>
          <w:numId w:val="14"/>
        </w:numPr>
        <w:rPr>
          <w:rFonts w:ascii="Times New Roman" w:hAnsi="Times New Roman" w:cs="Times New Roman"/>
          <w:sz w:val="24"/>
        </w:rPr>
      </w:pPr>
      <w:r>
        <w:rPr>
          <w:rFonts w:ascii="Times New Roman" w:hAnsi="Times New Roman" w:cs="Times New Roman"/>
          <w:sz w:val="24"/>
        </w:rPr>
        <w:t>As the charge of the cation increases, so too does the covalent character of the bond</w:t>
      </w:r>
    </w:p>
    <w:p w14:paraId="20533A50" w14:textId="3C8769E1" w:rsidR="001C65D7" w:rsidRDefault="001C65D7" w:rsidP="001C65D7">
      <w:pPr>
        <w:pStyle w:val="ListParagraph"/>
        <w:numPr>
          <w:ilvl w:val="0"/>
          <w:numId w:val="14"/>
        </w:numPr>
        <w:rPr>
          <w:rFonts w:ascii="Times New Roman" w:hAnsi="Times New Roman" w:cs="Times New Roman"/>
          <w:sz w:val="24"/>
        </w:rPr>
      </w:pPr>
      <w:r>
        <w:rPr>
          <w:rFonts w:ascii="Times New Roman" w:hAnsi="Times New Roman" w:cs="Times New Roman"/>
          <w:sz w:val="24"/>
        </w:rPr>
        <w:t>As the anion’s radius increases, so too does the covalent character of the bond</w:t>
      </w:r>
    </w:p>
    <w:p w14:paraId="31F5A9FE" w14:textId="3DCDDF99" w:rsidR="001C65D7" w:rsidRDefault="001C65D7" w:rsidP="001C65D7">
      <w:pPr>
        <w:pStyle w:val="ListParagraph"/>
        <w:numPr>
          <w:ilvl w:val="0"/>
          <w:numId w:val="14"/>
        </w:numPr>
        <w:rPr>
          <w:rFonts w:ascii="Times New Roman" w:hAnsi="Times New Roman" w:cs="Times New Roman"/>
          <w:sz w:val="24"/>
        </w:rPr>
      </w:pPr>
      <w:r>
        <w:rPr>
          <w:rFonts w:ascii="Times New Roman" w:hAnsi="Times New Roman" w:cs="Times New Roman"/>
          <w:sz w:val="24"/>
        </w:rPr>
        <w:t xml:space="preserve">Cations that have a non-nobel gas configuration (typically transition metals) form more covalent bonds. </w:t>
      </w:r>
    </w:p>
    <w:p w14:paraId="1E07B631" w14:textId="78E7957E" w:rsidR="001C65D7" w:rsidRDefault="009E32F8" w:rsidP="009F0458">
      <w:pPr>
        <w:rPr>
          <w:rFonts w:ascii="Times New Roman" w:hAnsi="Times New Roman" w:cs="Times New Roman"/>
          <w:sz w:val="24"/>
        </w:rPr>
      </w:pPr>
      <w:r>
        <w:rPr>
          <w:noProof/>
        </w:rPr>
        <w:drawing>
          <wp:inline distT="0" distB="0" distL="0" distR="0" wp14:anchorId="7578D028" wp14:editId="203B2E75">
            <wp:extent cx="5943600" cy="43770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4377055"/>
                    </a:xfrm>
                    <a:prstGeom prst="rect">
                      <a:avLst/>
                    </a:prstGeom>
                  </pic:spPr>
                </pic:pic>
              </a:graphicData>
            </a:graphic>
          </wp:inline>
        </w:drawing>
      </w:r>
    </w:p>
    <w:p w14:paraId="675F06B8" w14:textId="1496E655" w:rsidR="009E32F8" w:rsidRDefault="009E32F8" w:rsidP="009F0458">
      <w:pPr>
        <w:rPr>
          <w:rFonts w:ascii="Times New Roman" w:hAnsi="Times New Roman" w:cs="Times New Roman"/>
          <w:sz w:val="24"/>
        </w:rPr>
      </w:pPr>
      <w:r>
        <w:rPr>
          <w:rFonts w:ascii="Times New Roman" w:hAnsi="Times New Roman" w:cs="Times New Roman"/>
          <w:sz w:val="24"/>
        </w:rPr>
        <w:t xml:space="preserve">Therefore in order to maximize ionic bonding, the cation needs to be positive but not too positive (no oxidation state above 2) and the cation needs to be relatively intermediate in size. Another means of looking at bonding character is using the Bond Triangle, which takes into consideration two things: average electronegativity and the difference in electronegativity between two elements that are bonding. </w:t>
      </w:r>
    </w:p>
    <w:p w14:paraId="50068B3E" w14:textId="202B67FE" w:rsidR="009E32F8" w:rsidRDefault="009E32F8" w:rsidP="009F0458">
      <w:pPr>
        <w:rPr>
          <w:rFonts w:ascii="Times New Roman" w:hAnsi="Times New Roman" w:cs="Times New Roman"/>
          <w:sz w:val="24"/>
        </w:rPr>
      </w:pPr>
      <w:r>
        <w:rPr>
          <w:noProof/>
        </w:rPr>
        <w:lastRenderedPageBreak/>
        <w:drawing>
          <wp:inline distT="0" distB="0" distL="0" distR="0" wp14:anchorId="097F6340" wp14:editId="770F53DB">
            <wp:extent cx="4457700" cy="3619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457700" cy="3619500"/>
                    </a:xfrm>
                    <a:prstGeom prst="rect">
                      <a:avLst/>
                    </a:prstGeom>
                  </pic:spPr>
                </pic:pic>
              </a:graphicData>
            </a:graphic>
          </wp:inline>
        </w:drawing>
      </w:r>
    </w:p>
    <w:p w14:paraId="3C41423B" w14:textId="2139C273" w:rsidR="009E32F8" w:rsidRDefault="009E32F8" w:rsidP="009F0458">
      <w:pPr>
        <w:rPr>
          <w:rFonts w:ascii="Times New Roman" w:hAnsi="Times New Roman" w:cs="Times New Roman"/>
          <w:sz w:val="24"/>
        </w:rPr>
      </w:pPr>
      <w:r>
        <w:rPr>
          <w:rFonts w:ascii="Times New Roman" w:hAnsi="Times New Roman" w:cs="Times New Roman"/>
          <w:sz w:val="24"/>
        </w:rPr>
        <w:t xml:space="preserve">Find the point that corresponds to the bonding that is occurring and you can neatly place it in those categories. </w:t>
      </w:r>
    </w:p>
    <w:p w14:paraId="3FE586ED" w14:textId="2E12447B" w:rsidR="00033CC7" w:rsidRDefault="00033CC7" w:rsidP="009F0458">
      <w:pPr>
        <w:rPr>
          <w:rFonts w:ascii="Times New Roman" w:hAnsi="Times New Roman" w:cs="Times New Roman"/>
          <w:sz w:val="24"/>
        </w:rPr>
      </w:pPr>
      <w:r>
        <w:rPr>
          <w:rFonts w:ascii="Times New Roman" w:hAnsi="Times New Roman" w:cs="Times New Roman"/>
          <w:sz w:val="24"/>
        </w:rPr>
        <w:t xml:space="preserve">Question: </w:t>
      </w:r>
    </w:p>
    <w:p w14:paraId="0DD9E599" w14:textId="443D2522" w:rsidR="00033CC7" w:rsidRDefault="00033CC7" w:rsidP="00033CC7">
      <w:pPr>
        <w:pStyle w:val="ListParagraph"/>
        <w:numPr>
          <w:ilvl w:val="0"/>
          <w:numId w:val="15"/>
        </w:numPr>
        <w:rPr>
          <w:rFonts w:ascii="Times New Roman" w:hAnsi="Times New Roman" w:cs="Times New Roman"/>
          <w:sz w:val="24"/>
        </w:rPr>
      </w:pPr>
      <w:r>
        <w:rPr>
          <w:rFonts w:ascii="Times New Roman" w:hAnsi="Times New Roman" w:cs="Times New Roman"/>
          <w:sz w:val="24"/>
        </w:rPr>
        <w:t>Provide an explanation for why PbCl</w:t>
      </w:r>
      <w:r>
        <w:rPr>
          <w:rFonts w:ascii="Times New Roman" w:hAnsi="Times New Roman" w:cs="Times New Roman"/>
          <w:sz w:val="24"/>
          <w:vertAlign w:val="subscript"/>
        </w:rPr>
        <w:t>2</w:t>
      </w:r>
      <w:r>
        <w:rPr>
          <w:rFonts w:ascii="Times New Roman" w:hAnsi="Times New Roman" w:cs="Times New Roman"/>
          <w:sz w:val="24"/>
        </w:rPr>
        <w:t xml:space="preserve"> has a much higher melting point compared to PbCl</w:t>
      </w:r>
      <w:r>
        <w:rPr>
          <w:rFonts w:ascii="Times New Roman" w:hAnsi="Times New Roman" w:cs="Times New Roman"/>
          <w:sz w:val="24"/>
          <w:vertAlign w:val="subscript"/>
        </w:rPr>
        <w:t>4</w:t>
      </w:r>
      <w:r>
        <w:rPr>
          <w:rFonts w:ascii="Times New Roman" w:hAnsi="Times New Roman" w:cs="Times New Roman"/>
          <w:sz w:val="24"/>
        </w:rPr>
        <w:t>? (-15 C versus 501 C)</w:t>
      </w:r>
    </w:p>
    <w:p w14:paraId="78C6667C" w14:textId="56D4AA33" w:rsidR="00033CC7" w:rsidRDefault="00033CC7" w:rsidP="00033CC7">
      <w:pPr>
        <w:pStyle w:val="ListParagraph"/>
        <w:numPr>
          <w:ilvl w:val="0"/>
          <w:numId w:val="15"/>
        </w:numPr>
        <w:rPr>
          <w:rFonts w:ascii="Times New Roman" w:hAnsi="Times New Roman" w:cs="Times New Roman"/>
          <w:sz w:val="24"/>
        </w:rPr>
      </w:pPr>
      <w:r>
        <w:rPr>
          <w:rFonts w:ascii="Times New Roman" w:hAnsi="Times New Roman" w:cs="Times New Roman"/>
          <w:sz w:val="24"/>
        </w:rPr>
        <w:t>Which would you expect to have a higher melting point, BeCl</w:t>
      </w:r>
      <w:r>
        <w:rPr>
          <w:rFonts w:ascii="Times New Roman" w:hAnsi="Times New Roman" w:cs="Times New Roman"/>
          <w:sz w:val="24"/>
          <w:vertAlign w:val="subscript"/>
        </w:rPr>
        <w:t>2</w:t>
      </w:r>
      <w:r>
        <w:rPr>
          <w:rFonts w:ascii="Times New Roman" w:hAnsi="Times New Roman" w:cs="Times New Roman"/>
          <w:sz w:val="24"/>
        </w:rPr>
        <w:t xml:space="preserve"> or MgCl</w:t>
      </w:r>
      <w:r>
        <w:rPr>
          <w:rFonts w:ascii="Times New Roman" w:hAnsi="Times New Roman" w:cs="Times New Roman"/>
          <w:sz w:val="24"/>
          <w:vertAlign w:val="subscript"/>
        </w:rPr>
        <w:t>2</w:t>
      </w:r>
      <w:r>
        <w:rPr>
          <w:rFonts w:ascii="Times New Roman" w:hAnsi="Times New Roman" w:cs="Times New Roman"/>
          <w:sz w:val="24"/>
        </w:rPr>
        <w:t>?</w:t>
      </w:r>
    </w:p>
    <w:p w14:paraId="37924FA7" w14:textId="47605AB5" w:rsidR="00033CC7" w:rsidRDefault="00033CC7" w:rsidP="00033CC7">
      <w:pPr>
        <w:pStyle w:val="ListParagraph"/>
        <w:numPr>
          <w:ilvl w:val="0"/>
          <w:numId w:val="15"/>
        </w:numPr>
        <w:rPr>
          <w:rFonts w:ascii="Times New Roman" w:hAnsi="Times New Roman" w:cs="Times New Roman"/>
          <w:sz w:val="24"/>
        </w:rPr>
      </w:pPr>
      <w:r>
        <w:rPr>
          <w:rFonts w:ascii="Times New Roman" w:hAnsi="Times New Roman" w:cs="Times New Roman"/>
          <w:sz w:val="24"/>
        </w:rPr>
        <w:t>Which compound would you expect to have a higher covalent character in bonding, AlF</w:t>
      </w:r>
      <w:r>
        <w:rPr>
          <w:rFonts w:ascii="Times New Roman" w:hAnsi="Times New Roman" w:cs="Times New Roman"/>
          <w:sz w:val="24"/>
          <w:vertAlign w:val="subscript"/>
        </w:rPr>
        <w:t>3</w:t>
      </w:r>
      <w:r>
        <w:rPr>
          <w:rFonts w:ascii="Times New Roman" w:hAnsi="Times New Roman" w:cs="Times New Roman"/>
          <w:sz w:val="24"/>
        </w:rPr>
        <w:t xml:space="preserve"> or AlI</w:t>
      </w:r>
      <w:r>
        <w:rPr>
          <w:rFonts w:ascii="Times New Roman" w:hAnsi="Times New Roman" w:cs="Times New Roman"/>
          <w:sz w:val="24"/>
          <w:vertAlign w:val="subscript"/>
        </w:rPr>
        <w:t>3</w:t>
      </w:r>
      <w:r>
        <w:rPr>
          <w:rFonts w:ascii="Times New Roman" w:hAnsi="Times New Roman" w:cs="Times New Roman"/>
          <w:sz w:val="24"/>
        </w:rPr>
        <w:t>? Why?</w:t>
      </w:r>
    </w:p>
    <w:p w14:paraId="5684AC57" w14:textId="7010E409" w:rsidR="006C14F7" w:rsidRDefault="006C14F7" w:rsidP="00033CC7">
      <w:pPr>
        <w:pStyle w:val="ListParagraph"/>
        <w:numPr>
          <w:ilvl w:val="0"/>
          <w:numId w:val="15"/>
        </w:numPr>
        <w:rPr>
          <w:rFonts w:ascii="Times New Roman" w:hAnsi="Times New Roman" w:cs="Times New Roman"/>
          <w:sz w:val="24"/>
        </w:rPr>
      </w:pPr>
      <w:r>
        <w:rPr>
          <w:rFonts w:ascii="Times New Roman" w:hAnsi="Times New Roman" w:cs="Times New Roman"/>
          <w:sz w:val="24"/>
        </w:rPr>
        <w:t>Which compound would you expect to have a higher melting point, AgCl or NaCl?</w:t>
      </w:r>
    </w:p>
    <w:p w14:paraId="02792E0E" w14:textId="1826236F" w:rsidR="00033CC7" w:rsidRDefault="00033CC7" w:rsidP="00033CC7">
      <w:pPr>
        <w:rPr>
          <w:rFonts w:ascii="Times New Roman" w:hAnsi="Times New Roman" w:cs="Times New Roman"/>
          <w:sz w:val="24"/>
        </w:rPr>
      </w:pPr>
      <w:r>
        <w:rPr>
          <w:rFonts w:ascii="Times New Roman" w:hAnsi="Times New Roman" w:cs="Times New Roman"/>
          <w:sz w:val="24"/>
        </w:rPr>
        <w:t xml:space="preserve">Answers: </w:t>
      </w:r>
    </w:p>
    <w:p w14:paraId="0A2A266E" w14:textId="57B2517E" w:rsidR="00033CC7" w:rsidRDefault="00033CC7" w:rsidP="00033CC7">
      <w:pPr>
        <w:pStyle w:val="ListParagraph"/>
        <w:numPr>
          <w:ilvl w:val="0"/>
          <w:numId w:val="16"/>
        </w:numPr>
        <w:rPr>
          <w:rFonts w:ascii="Times New Roman" w:hAnsi="Times New Roman" w:cs="Times New Roman"/>
          <w:sz w:val="24"/>
        </w:rPr>
      </w:pPr>
      <w:r>
        <w:rPr>
          <w:rFonts w:ascii="Times New Roman" w:hAnsi="Times New Roman" w:cs="Times New Roman"/>
          <w:sz w:val="24"/>
        </w:rPr>
        <w:t>First analyze the charge of the metal, in PbCl</w:t>
      </w:r>
      <w:r>
        <w:rPr>
          <w:rFonts w:ascii="Times New Roman" w:hAnsi="Times New Roman" w:cs="Times New Roman"/>
          <w:sz w:val="24"/>
          <w:vertAlign w:val="subscript"/>
        </w:rPr>
        <w:t>2</w:t>
      </w:r>
      <w:r>
        <w:rPr>
          <w:rFonts w:ascii="Times New Roman" w:hAnsi="Times New Roman" w:cs="Times New Roman"/>
          <w:sz w:val="24"/>
        </w:rPr>
        <w:t xml:space="preserve"> the charge on Pb is 2+, but in PbCl</w:t>
      </w:r>
      <w:r>
        <w:rPr>
          <w:rFonts w:ascii="Times New Roman" w:hAnsi="Times New Roman" w:cs="Times New Roman"/>
          <w:sz w:val="24"/>
          <w:vertAlign w:val="subscript"/>
        </w:rPr>
        <w:t>4</w:t>
      </w:r>
      <w:r>
        <w:rPr>
          <w:rFonts w:ascii="Times New Roman" w:hAnsi="Times New Roman" w:cs="Times New Roman"/>
          <w:sz w:val="24"/>
        </w:rPr>
        <w:t xml:space="preserve"> it is 4+, because the cation has a much higher oxidation state in PbCl</w:t>
      </w:r>
      <w:r>
        <w:rPr>
          <w:rFonts w:ascii="Times New Roman" w:hAnsi="Times New Roman" w:cs="Times New Roman"/>
          <w:sz w:val="24"/>
          <w:vertAlign w:val="subscript"/>
        </w:rPr>
        <w:t>4</w:t>
      </w:r>
      <w:r>
        <w:rPr>
          <w:rFonts w:ascii="Times New Roman" w:hAnsi="Times New Roman" w:cs="Times New Roman"/>
          <w:sz w:val="24"/>
        </w:rPr>
        <w:t xml:space="preserve"> the bonding must shift to be much more covalent in nature. Recall Fajan’s first rule </w:t>
      </w:r>
    </w:p>
    <w:p w14:paraId="6EED3B31" w14:textId="1CC56129" w:rsidR="00033CC7" w:rsidRDefault="00033CC7" w:rsidP="00033CC7">
      <w:pPr>
        <w:pStyle w:val="ListParagraph"/>
        <w:numPr>
          <w:ilvl w:val="0"/>
          <w:numId w:val="16"/>
        </w:numPr>
        <w:rPr>
          <w:rFonts w:ascii="Times New Roman" w:hAnsi="Times New Roman" w:cs="Times New Roman"/>
          <w:sz w:val="24"/>
        </w:rPr>
      </w:pPr>
      <w:r>
        <w:rPr>
          <w:rFonts w:ascii="Times New Roman" w:hAnsi="Times New Roman" w:cs="Times New Roman"/>
          <w:sz w:val="24"/>
        </w:rPr>
        <w:t>MgCl</w:t>
      </w:r>
      <w:r>
        <w:rPr>
          <w:rFonts w:ascii="Times New Roman" w:hAnsi="Times New Roman" w:cs="Times New Roman"/>
          <w:sz w:val="24"/>
          <w:vertAlign w:val="subscript"/>
        </w:rPr>
        <w:t>2</w:t>
      </w:r>
      <w:r>
        <w:rPr>
          <w:rFonts w:ascii="Times New Roman" w:hAnsi="Times New Roman" w:cs="Times New Roman"/>
          <w:sz w:val="24"/>
        </w:rPr>
        <w:t xml:space="preserve"> would have a higher melting point because Be</w:t>
      </w:r>
      <w:r>
        <w:rPr>
          <w:rFonts w:ascii="Times New Roman" w:hAnsi="Times New Roman" w:cs="Times New Roman"/>
          <w:sz w:val="24"/>
          <w:vertAlign w:val="superscript"/>
        </w:rPr>
        <w:t>2+</w:t>
      </w:r>
      <w:r>
        <w:rPr>
          <w:rFonts w:ascii="Times New Roman" w:hAnsi="Times New Roman" w:cs="Times New Roman"/>
          <w:sz w:val="24"/>
          <w:vertAlign w:val="subscript"/>
        </w:rPr>
        <w:t xml:space="preserve"> </w:t>
      </w:r>
      <w:r>
        <w:rPr>
          <w:rFonts w:ascii="Times New Roman" w:hAnsi="Times New Roman" w:cs="Times New Roman"/>
          <w:sz w:val="24"/>
        </w:rPr>
        <w:t xml:space="preserve">is a much more polarizing cation, it has a substantially higher charge density and therefore would prefer to have more covalent bonding (recall that small, high charge dense cations prefer more covalent bonding). </w:t>
      </w:r>
    </w:p>
    <w:p w14:paraId="30E51FF4" w14:textId="3DAF361C" w:rsidR="00033CC7" w:rsidRDefault="00033CC7" w:rsidP="00033CC7">
      <w:pPr>
        <w:pStyle w:val="ListParagraph"/>
        <w:numPr>
          <w:ilvl w:val="0"/>
          <w:numId w:val="16"/>
        </w:numPr>
        <w:rPr>
          <w:rFonts w:ascii="Times New Roman" w:hAnsi="Times New Roman" w:cs="Times New Roman"/>
          <w:sz w:val="24"/>
        </w:rPr>
      </w:pPr>
      <w:r>
        <w:rPr>
          <w:rFonts w:ascii="Times New Roman" w:hAnsi="Times New Roman" w:cs="Times New Roman"/>
          <w:sz w:val="24"/>
        </w:rPr>
        <w:t>AlI</w:t>
      </w:r>
      <w:r>
        <w:rPr>
          <w:rFonts w:ascii="Times New Roman" w:hAnsi="Times New Roman" w:cs="Times New Roman"/>
          <w:sz w:val="24"/>
          <w:vertAlign w:val="subscript"/>
        </w:rPr>
        <w:t>3</w:t>
      </w:r>
      <w:r>
        <w:rPr>
          <w:rFonts w:ascii="Times New Roman" w:hAnsi="Times New Roman" w:cs="Times New Roman"/>
          <w:sz w:val="24"/>
        </w:rPr>
        <w:t xml:space="preserve"> would have much higher covalent character in bonding compared to AlF</w:t>
      </w:r>
      <w:r>
        <w:rPr>
          <w:rFonts w:ascii="Times New Roman" w:hAnsi="Times New Roman" w:cs="Times New Roman"/>
          <w:sz w:val="24"/>
          <w:vertAlign w:val="subscript"/>
        </w:rPr>
        <w:t>3</w:t>
      </w:r>
      <w:r>
        <w:rPr>
          <w:rFonts w:ascii="Times New Roman" w:hAnsi="Times New Roman" w:cs="Times New Roman"/>
          <w:sz w:val="24"/>
        </w:rPr>
        <w:t xml:space="preserve"> because the anion is much larger for AlI</w:t>
      </w:r>
      <w:r>
        <w:rPr>
          <w:rFonts w:ascii="Times New Roman" w:hAnsi="Times New Roman" w:cs="Times New Roman"/>
          <w:sz w:val="24"/>
          <w:vertAlign w:val="subscript"/>
        </w:rPr>
        <w:t>3</w:t>
      </w:r>
      <w:r>
        <w:rPr>
          <w:rFonts w:ascii="Times New Roman" w:hAnsi="Times New Roman" w:cs="Times New Roman"/>
          <w:sz w:val="24"/>
        </w:rPr>
        <w:t xml:space="preserve">, recall Fajan’s second rule. </w:t>
      </w:r>
    </w:p>
    <w:p w14:paraId="05BBB40E" w14:textId="2CB3C6A8" w:rsidR="006C14F7" w:rsidRDefault="006C14F7" w:rsidP="00033CC7">
      <w:pPr>
        <w:pStyle w:val="ListParagraph"/>
        <w:numPr>
          <w:ilvl w:val="0"/>
          <w:numId w:val="16"/>
        </w:numPr>
        <w:rPr>
          <w:rFonts w:ascii="Times New Roman" w:hAnsi="Times New Roman" w:cs="Times New Roman"/>
          <w:sz w:val="24"/>
        </w:rPr>
      </w:pPr>
      <w:r>
        <w:rPr>
          <w:rFonts w:ascii="Times New Roman" w:hAnsi="Times New Roman" w:cs="Times New Roman"/>
          <w:sz w:val="24"/>
        </w:rPr>
        <w:t>The anion is the same among the compounds, so look at the cations, Ag</w:t>
      </w:r>
      <w:r>
        <w:rPr>
          <w:rFonts w:ascii="Times New Roman" w:hAnsi="Times New Roman" w:cs="Times New Roman"/>
          <w:sz w:val="24"/>
          <w:vertAlign w:val="superscript"/>
        </w:rPr>
        <w:t>+</w:t>
      </w:r>
      <w:r>
        <w:rPr>
          <w:rFonts w:ascii="Times New Roman" w:hAnsi="Times New Roman" w:cs="Times New Roman"/>
          <w:sz w:val="24"/>
        </w:rPr>
        <w:t xml:space="preserve"> is a more polarizing cation because it has a non-noble gas configuration (recall Fajan’s third rule), </w:t>
      </w:r>
      <w:r>
        <w:rPr>
          <w:rFonts w:ascii="Times New Roman" w:hAnsi="Times New Roman" w:cs="Times New Roman"/>
          <w:sz w:val="24"/>
        </w:rPr>
        <w:lastRenderedPageBreak/>
        <w:t xml:space="preserve">therefore AgCl would display more covalent bonding compared to NaCl. We know that covalent compounds generally have much lower melting points compared to ionic solids, therefore NaCl will have a higher melting point.  </w:t>
      </w:r>
    </w:p>
    <w:p w14:paraId="07D8ED3B" w14:textId="439DBED3" w:rsidR="00D52D75" w:rsidRDefault="00D52D75">
      <w:pPr>
        <w:rPr>
          <w:rFonts w:ascii="Times New Roman" w:hAnsi="Times New Roman" w:cs="Times New Roman"/>
          <w:sz w:val="24"/>
        </w:rPr>
      </w:pPr>
      <w:r>
        <w:rPr>
          <w:rFonts w:ascii="Times New Roman" w:hAnsi="Times New Roman" w:cs="Times New Roman"/>
          <w:sz w:val="24"/>
        </w:rPr>
        <w:br w:type="page"/>
      </w:r>
    </w:p>
    <w:p w14:paraId="15AE6E62" w14:textId="6EECF788" w:rsidR="006C14F7" w:rsidRDefault="00D52D75" w:rsidP="00D52D75">
      <w:pPr>
        <w:jc w:val="center"/>
        <w:rPr>
          <w:rFonts w:ascii="Times New Roman" w:hAnsi="Times New Roman" w:cs="Times New Roman"/>
          <w:sz w:val="36"/>
        </w:rPr>
      </w:pPr>
      <w:r>
        <w:rPr>
          <w:rFonts w:ascii="Times New Roman" w:hAnsi="Times New Roman" w:cs="Times New Roman"/>
          <w:sz w:val="36"/>
        </w:rPr>
        <w:lastRenderedPageBreak/>
        <w:t>Inorganic Thermodynamics</w:t>
      </w:r>
    </w:p>
    <w:p w14:paraId="13E11C03" w14:textId="5E2E8334" w:rsidR="00D52D75" w:rsidRDefault="008B51CD" w:rsidP="00D52D75">
      <w:pPr>
        <w:rPr>
          <w:rFonts w:ascii="Times New Roman" w:hAnsi="Times New Roman" w:cs="Times New Roman"/>
          <w:sz w:val="24"/>
        </w:rPr>
      </w:pPr>
      <w:r>
        <w:rPr>
          <w:rFonts w:ascii="Times New Roman" w:hAnsi="Times New Roman" w:cs="Times New Roman"/>
          <w:sz w:val="24"/>
        </w:rPr>
        <w:t xml:space="preserve">The stability and melting points of salts in a very elementary sense can be predicted using </w:t>
      </w:r>
      <w:r w:rsidR="00C01869" w:rsidRPr="00C01869">
        <w:rPr>
          <w:rFonts w:ascii="Times New Roman" w:hAnsi="Times New Roman" w:cs="Times New Roman"/>
          <w:i/>
          <w:sz w:val="24"/>
        </w:rPr>
        <w:t>Coulomb’s</w:t>
      </w:r>
      <w:r w:rsidRPr="00C01869">
        <w:rPr>
          <w:rFonts w:ascii="Times New Roman" w:hAnsi="Times New Roman" w:cs="Times New Roman"/>
          <w:i/>
          <w:sz w:val="24"/>
        </w:rPr>
        <w:t xml:space="preserve"> Law</w:t>
      </w:r>
      <w:r>
        <w:rPr>
          <w:rFonts w:ascii="Times New Roman" w:hAnsi="Times New Roman" w:cs="Times New Roman"/>
          <w:sz w:val="24"/>
        </w:rPr>
        <w:t xml:space="preserve">, </w:t>
      </w:r>
    </w:p>
    <w:p w14:paraId="304E8187" w14:textId="01D15204" w:rsidR="008B51CD" w:rsidRPr="008B51CD" w:rsidRDefault="00B700F4" w:rsidP="00D52D75">
      <w:pPr>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F</m:t>
              </m:r>
            </m:e>
            <m:sub>
              <m:r>
                <w:rPr>
                  <w:rFonts w:ascii="Cambria Math" w:hAnsi="Cambria Math" w:cs="Times New Roman"/>
                  <w:sz w:val="24"/>
                </w:rPr>
                <m:t>E</m:t>
              </m:r>
            </m:sub>
          </m:sSub>
          <m:r>
            <w:rPr>
              <w:rFonts w:ascii="Cambria Math" w:hAnsi="Cambria Math" w:cs="Times New Roman"/>
              <w:sz w:val="24"/>
            </w:rPr>
            <m:t>=k</m:t>
          </m:r>
          <m:f>
            <m:fPr>
              <m:ctrlPr>
                <w:rPr>
                  <w:rFonts w:ascii="Cambria Math" w:hAnsi="Cambria Math" w:cs="Times New Roman"/>
                  <w:i/>
                  <w:sz w:val="24"/>
                </w:rPr>
              </m:ctrlPr>
            </m:fPr>
            <m:num>
              <m:sSub>
                <m:sSubPr>
                  <m:ctrlPr>
                    <w:rPr>
                      <w:rFonts w:ascii="Cambria Math" w:hAnsi="Cambria Math" w:cs="Times New Roman"/>
                      <w:i/>
                      <w:sz w:val="24"/>
                    </w:rPr>
                  </m:ctrlPr>
                </m:sSubPr>
                <m:e>
                  <m:r>
                    <w:rPr>
                      <w:rFonts w:ascii="Cambria Math" w:hAnsi="Cambria Math" w:cs="Times New Roman"/>
                      <w:sz w:val="24"/>
                    </w:rPr>
                    <m:t>Q</m:t>
                  </m:r>
                </m:e>
                <m:sub>
                  <m:r>
                    <w:rPr>
                      <w:rFonts w:ascii="Cambria Math" w:hAnsi="Cambria Math" w:cs="Times New Roman"/>
                      <w:sz w:val="24"/>
                    </w:rPr>
                    <m:t>cation</m:t>
                  </m:r>
                </m:sub>
              </m:sSub>
              <m:sSub>
                <m:sSubPr>
                  <m:ctrlPr>
                    <w:rPr>
                      <w:rFonts w:ascii="Cambria Math" w:hAnsi="Cambria Math" w:cs="Times New Roman"/>
                      <w:i/>
                      <w:sz w:val="24"/>
                    </w:rPr>
                  </m:ctrlPr>
                </m:sSubPr>
                <m:e>
                  <m:r>
                    <w:rPr>
                      <w:rFonts w:ascii="Cambria Math" w:hAnsi="Cambria Math" w:cs="Times New Roman"/>
                      <w:sz w:val="24"/>
                    </w:rPr>
                    <m:t>Q</m:t>
                  </m:r>
                </m:e>
                <m:sub>
                  <m:r>
                    <w:rPr>
                      <w:rFonts w:ascii="Cambria Math" w:hAnsi="Cambria Math" w:cs="Times New Roman"/>
                      <w:sz w:val="24"/>
                    </w:rPr>
                    <m:t>anion</m:t>
                  </m:r>
                </m:sub>
              </m:sSub>
            </m:num>
            <m:den>
              <m:sSup>
                <m:sSupPr>
                  <m:ctrlPr>
                    <w:rPr>
                      <w:rFonts w:ascii="Cambria Math" w:hAnsi="Cambria Math" w:cs="Times New Roman"/>
                      <w:i/>
                      <w:sz w:val="24"/>
                    </w:rPr>
                  </m:ctrlPr>
                </m:sSupPr>
                <m:e>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cation</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anion</m:t>
                          </m:r>
                        </m:sub>
                      </m:sSub>
                    </m:e>
                  </m:d>
                </m:e>
                <m:sup>
                  <m:r>
                    <w:rPr>
                      <w:rFonts w:ascii="Cambria Math" w:hAnsi="Cambria Math" w:cs="Times New Roman"/>
                      <w:sz w:val="24"/>
                    </w:rPr>
                    <m:t>2</m:t>
                  </m:r>
                </m:sup>
              </m:sSup>
              <m:r>
                <w:rPr>
                  <w:rFonts w:ascii="Cambria Math" w:hAnsi="Cambria Math" w:cs="Times New Roman"/>
                  <w:sz w:val="24"/>
                </w:rPr>
                <m:t xml:space="preserve"> </m:t>
              </m:r>
            </m:den>
          </m:f>
        </m:oMath>
      </m:oMathPara>
    </w:p>
    <w:p w14:paraId="56440C10" w14:textId="677CFDF9" w:rsidR="008B51CD" w:rsidRDefault="0064416F" w:rsidP="00D52D75">
      <w:pPr>
        <w:rPr>
          <w:rFonts w:ascii="Times New Roman" w:eastAsiaTheme="minorEastAsia" w:hAnsi="Times New Roman" w:cs="Times New Roman"/>
          <w:sz w:val="24"/>
        </w:rPr>
      </w:pPr>
      <w:r>
        <w:rPr>
          <w:rFonts w:ascii="Times New Roman" w:eastAsiaTheme="minorEastAsia" w:hAnsi="Times New Roman" w:cs="Times New Roman"/>
          <w:sz w:val="24"/>
        </w:rPr>
        <w:t>Because the anion and cation are presumed to act as point charges, the force attracting them together can be determined with the above formula (</w:t>
      </w:r>
      <w:r w:rsidR="00C01869" w:rsidRPr="00C01869">
        <w:rPr>
          <w:rFonts w:ascii="Times New Roman" w:eastAsiaTheme="minorEastAsia" w:hAnsi="Times New Roman" w:cs="Times New Roman"/>
          <w:i/>
          <w:sz w:val="24"/>
        </w:rPr>
        <w:t>Coulomb’s</w:t>
      </w:r>
      <w:r w:rsidR="00C01869">
        <w:rPr>
          <w:rFonts w:ascii="Times New Roman" w:eastAsiaTheme="minorEastAsia" w:hAnsi="Times New Roman" w:cs="Times New Roman"/>
          <w:i/>
          <w:sz w:val="24"/>
        </w:rPr>
        <w:t xml:space="preserve"> L</w:t>
      </w:r>
      <w:r w:rsidRPr="00C01869">
        <w:rPr>
          <w:rFonts w:ascii="Times New Roman" w:eastAsiaTheme="minorEastAsia" w:hAnsi="Times New Roman" w:cs="Times New Roman"/>
          <w:i/>
          <w:sz w:val="24"/>
        </w:rPr>
        <w:t>aw</w:t>
      </w:r>
      <w:r>
        <w:rPr>
          <w:rFonts w:ascii="Times New Roman" w:eastAsiaTheme="minorEastAsia" w:hAnsi="Times New Roman" w:cs="Times New Roman"/>
          <w:sz w:val="24"/>
        </w:rPr>
        <w:t xml:space="preserve">). This however, turns out to be insufficient to get exact quantitative information on things like lattice energy, but is a useful qualitative tool to predict which ionic solid will have a higher melting point and higher lattice energy. </w:t>
      </w:r>
    </w:p>
    <w:p w14:paraId="35BDD68D" w14:textId="6601B0C7" w:rsidR="0064416F" w:rsidRDefault="0064416F" w:rsidP="00D52D75">
      <w:pPr>
        <w:rPr>
          <w:rFonts w:ascii="Times New Roman" w:eastAsiaTheme="minorEastAsia" w:hAnsi="Times New Roman" w:cs="Times New Roman"/>
          <w:sz w:val="24"/>
        </w:rPr>
      </w:pPr>
      <w:r>
        <w:rPr>
          <w:rFonts w:ascii="Times New Roman" w:eastAsiaTheme="minorEastAsia" w:hAnsi="Times New Roman" w:cs="Times New Roman"/>
          <w:sz w:val="24"/>
        </w:rPr>
        <w:t xml:space="preserve">Question: </w:t>
      </w:r>
    </w:p>
    <w:p w14:paraId="69E79CA7" w14:textId="1A8AE430" w:rsidR="0064416F" w:rsidRDefault="0064416F" w:rsidP="0064416F">
      <w:pPr>
        <w:pStyle w:val="ListParagraph"/>
        <w:numPr>
          <w:ilvl w:val="0"/>
          <w:numId w:val="17"/>
        </w:numPr>
        <w:rPr>
          <w:rFonts w:ascii="Times New Roman" w:hAnsi="Times New Roman" w:cs="Times New Roman"/>
          <w:sz w:val="24"/>
        </w:rPr>
      </w:pPr>
      <w:r>
        <w:rPr>
          <w:rFonts w:ascii="Times New Roman" w:hAnsi="Times New Roman" w:cs="Times New Roman"/>
          <w:sz w:val="24"/>
        </w:rPr>
        <w:t>Which compound do you expect to have a higher melting point: MgCl</w:t>
      </w:r>
      <w:r>
        <w:rPr>
          <w:rFonts w:ascii="Times New Roman" w:hAnsi="Times New Roman" w:cs="Times New Roman"/>
          <w:sz w:val="24"/>
          <w:vertAlign w:val="subscript"/>
        </w:rPr>
        <w:t>2</w:t>
      </w:r>
      <w:r>
        <w:rPr>
          <w:rFonts w:ascii="Times New Roman" w:hAnsi="Times New Roman" w:cs="Times New Roman"/>
          <w:sz w:val="24"/>
        </w:rPr>
        <w:t xml:space="preserve"> or MgO?</w:t>
      </w:r>
    </w:p>
    <w:p w14:paraId="5D60BEE8" w14:textId="737A05F3" w:rsidR="0064416F" w:rsidRDefault="0064416F" w:rsidP="0064416F">
      <w:pPr>
        <w:pStyle w:val="ListParagraph"/>
        <w:numPr>
          <w:ilvl w:val="0"/>
          <w:numId w:val="17"/>
        </w:numPr>
        <w:rPr>
          <w:rFonts w:ascii="Times New Roman" w:hAnsi="Times New Roman" w:cs="Times New Roman"/>
          <w:sz w:val="24"/>
        </w:rPr>
      </w:pPr>
      <w:r>
        <w:rPr>
          <w:rFonts w:ascii="Times New Roman" w:hAnsi="Times New Roman" w:cs="Times New Roman"/>
          <w:sz w:val="24"/>
        </w:rPr>
        <w:t>Which compound do you expect to have a higher lattice energy: MgS or MgO?</w:t>
      </w:r>
    </w:p>
    <w:p w14:paraId="2B432168" w14:textId="229234DE" w:rsidR="0064416F" w:rsidRDefault="0064416F" w:rsidP="0064416F">
      <w:pPr>
        <w:pStyle w:val="ListParagraph"/>
        <w:numPr>
          <w:ilvl w:val="0"/>
          <w:numId w:val="17"/>
        </w:numPr>
        <w:rPr>
          <w:rFonts w:ascii="Times New Roman" w:hAnsi="Times New Roman" w:cs="Times New Roman"/>
          <w:sz w:val="24"/>
        </w:rPr>
      </w:pPr>
      <w:r>
        <w:rPr>
          <w:rFonts w:ascii="Times New Roman" w:hAnsi="Times New Roman" w:cs="Times New Roman"/>
          <w:sz w:val="24"/>
        </w:rPr>
        <w:t>Which compound do you expect to have a higher melting point: BaCl</w:t>
      </w:r>
      <w:r>
        <w:rPr>
          <w:rFonts w:ascii="Times New Roman" w:hAnsi="Times New Roman" w:cs="Times New Roman"/>
          <w:sz w:val="24"/>
        </w:rPr>
        <w:softHyphen/>
      </w:r>
      <w:r>
        <w:rPr>
          <w:rFonts w:ascii="Times New Roman" w:hAnsi="Times New Roman" w:cs="Times New Roman"/>
          <w:sz w:val="24"/>
          <w:vertAlign w:val="subscript"/>
        </w:rPr>
        <w:t>2</w:t>
      </w:r>
      <w:r>
        <w:rPr>
          <w:rFonts w:ascii="Times New Roman" w:hAnsi="Times New Roman" w:cs="Times New Roman"/>
          <w:sz w:val="24"/>
        </w:rPr>
        <w:t xml:space="preserve"> or MgCl</w:t>
      </w:r>
      <w:r>
        <w:rPr>
          <w:rFonts w:ascii="Times New Roman" w:hAnsi="Times New Roman" w:cs="Times New Roman"/>
          <w:sz w:val="24"/>
          <w:vertAlign w:val="subscript"/>
        </w:rPr>
        <w:t>2</w:t>
      </w:r>
      <w:r>
        <w:rPr>
          <w:rFonts w:ascii="Times New Roman" w:hAnsi="Times New Roman" w:cs="Times New Roman"/>
          <w:sz w:val="24"/>
        </w:rPr>
        <w:t>?</w:t>
      </w:r>
    </w:p>
    <w:p w14:paraId="5E02E9FC" w14:textId="05661264" w:rsidR="0064416F" w:rsidRDefault="0064416F" w:rsidP="0064416F">
      <w:pPr>
        <w:pStyle w:val="ListParagraph"/>
        <w:numPr>
          <w:ilvl w:val="0"/>
          <w:numId w:val="17"/>
        </w:numPr>
        <w:rPr>
          <w:rFonts w:ascii="Times New Roman" w:hAnsi="Times New Roman" w:cs="Times New Roman"/>
          <w:sz w:val="24"/>
        </w:rPr>
      </w:pPr>
      <w:r>
        <w:rPr>
          <w:rFonts w:ascii="Times New Roman" w:hAnsi="Times New Roman" w:cs="Times New Roman"/>
          <w:sz w:val="24"/>
        </w:rPr>
        <w:t>Which compound do you expect to have a higher melting point: AlP or NaCl?</w:t>
      </w:r>
    </w:p>
    <w:p w14:paraId="2ABE4A3E" w14:textId="34C513BE" w:rsidR="0064416F" w:rsidRDefault="0064416F" w:rsidP="0064416F">
      <w:pPr>
        <w:rPr>
          <w:rFonts w:ascii="Times New Roman" w:hAnsi="Times New Roman" w:cs="Times New Roman"/>
          <w:sz w:val="24"/>
        </w:rPr>
      </w:pPr>
      <w:r>
        <w:rPr>
          <w:rFonts w:ascii="Times New Roman" w:hAnsi="Times New Roman" w:cs="Times New Roman"/>
          <w:sz w:val="24"/>
        </w:rPr>
        <w:t xml:space="preserve">Answer: </w:t>
      </w:r>
    </w:p>
    <w:p w14:paraId="079329E8" w14:textId="3D6046C4" w:rsidR="0064416F" w:rsidRDefault="0064416F" w:rsidP="0064416F">
      <w:pPr>
        <w:pStyle w:val="ListParagraph"/>
        <w:numPr>
          <w:ilvl w:val="0"/>
          <w:numId w:val="18"/>
        </w:numPr>
        <w:rPr>
          <w:rFonts w:ascii="Times New Roman" w:hAnsi="Times New Roman" w:cs="Times New Roman"/>
          <w:sz w:val="24"/>
        </w:rPr>
      </w:pPr>
      <w:r>
        <w:rPr>
          <w:rFonts w:ascii="Times New Roman" w:hAnsi="Times New Roman" w:cs="Times New Roman"/>
          <w:sz w:val="24"/>
        </w:rPr>
        <w:t xml:space="preserve">MgO because the charge on the anion is larger, recall that the electrostatic force is proportional to the charges of the cation and anion, higher charge = larger attractive force = higher melting point. </w:t>
      </w:r>
    </w:p>
    <w:p w14:paraId="3187B07C" w14:textId="3839647B" w:rsidR="0064416F" w:rsidRDefault="0064416F" w:rsidP="0064416F">
      <w:pPr>
        <w:pStyle w:val="ListParagraph"/>
        <w:numPr>
          <w:ilvl w:val="0"/>
          <w:numId w:val="18"/>
        </w:numPr>
        <w:rPr>
          <w:rFonts w:ascii="Times New Roman" w:hAnsi="Times New Roman" w:cs="Times New Roman"/>
          <w:sz w:val="24"/>
        </w:rPr>
      </w:pPr>
      <w:r>
        <w:rPr>
          <w:rFonts w:ascii="Times New Roman" w:hAnsi="Times New Roman" w:cs="Times New Roman"/>
          <w:sz w:val="24"/>
        </w:rPr>
        <w:t>MgO because the radius of S</w:t>
      </w:r>
      <w:r>
        <w:rPr>
          <w:rFonts w:ascii="Times New Roman" w:hAnsi="Times New Roman" w:cs="Times New Roman"/>
          <w:sz w:val="24"/>
          <w:vertAlign w:val="superscript"/>
        </w:rPr>
        <w:t>2-</w:t>
      </w:r>
      <w:r>
        <w:rPr>
          <w:rFonts w:ascii="Times New Roman" w:hAnsi="Times New Roman" w:cs="Times New Roman"/>
          <w:sz w:val="24"/>
        </w:rPr>
        <w:t xml:space="preserve"> is larger than O</w:t>
      </w:r>
      <w:r>
        <w:rPr>
          <w:rFonts w:ascii="Times New Roman" w:hAnsi="Times New Roman" w:cs="Times New Roman"/>
          <w:sz w:val="24"/>
          <w:vertAlign w:val="superscript"/>
        </w:rPr>
        <w:t>2-</w:t>
      </w:r>
      <w:r>
        <w:rPr>
          <w:rFonts w:ascii="Times New Roman" w:hAnsi="Times New Roman" w:cs="Times New Roman"/>
          <w:sz w:val="24"/>
        </w:rPr>
        <w:t xml:space="preserve"> therefore the electrostatic force of attraction for MgS would be less than MgO despite both anions having the same charge.</w:t>
      </w:r>
    </w:p>
    <w:p w14:paraId="0CD0969B" w14:textId="3C9C7A9D" w:rsidR="0064416F" w:rsidRDefault="0064416F" w:rsidP="0064416F">
      <w:pPr>
        <w:pStyle w:val="ListParagraph"/>
        <w:numPr>
          <w:ilvl w:val="0"/>
          <w:numId w:val="18"/>
        </w:numPr>
        <w:rPr>
          <w:rFonts w:ascii="Times New Roman" w:hAnsi="Times New Roman" w:cs="Times New Roman"/>
          <w:sz w:val="24"/>
        </w:rPr>
      </w:pPr>
      <w:r>
        <w:rPr>
          <w:rFonts w:ascii="Times New Roman" w:hAnsi="Times New Roman" w:cs="Times New Roman"/>
          <w:sz w:val="24"/>
        </w:rPr>
        <w:t>MgCl</w:t>
      </w:r>
      <w:r>
        <w:rPr>
          <w:rFonts w:ascii="Times New Roman" w:hAnsi="Times New Roman" w:cs="Times New Roman"/>
          <w:sz w:val="24"/>
          <w:vertAlign w:val="subscript"/>
        </w:rPr>
        <w:t>2</w:t>
      </w:r>
      <w:r>
        <w:rPr>
          <w:rFonts w:ascii="Times New Roman" w:hAnsi="Times New Roman" w:cs="Times New Roman"/>
          <w:sz w:val="24"/>
        </w:rPr>
        <w:t xml:space="preserve"> because Mg</w:t>
      </w:r>
      <w:r>
        <w:rPr>
          <w:rFonts w:ascii="Times New Roman" w:hAnsi="Times New Roman" w:cs="Times New Roman"/>
          <w:sz w:val="24"/>
          <w:vertAlign w:val="superscript"/>
        </w:rPr>
        <w:t>2+</w:t>
      </w:r>
      <w:r>
        <w:rPr>
          <w:rFonts w:ascii="Times New Roman" w:hAnsi="Times New Roman" w:cs="Times New Roman"/>
          <w:sz w:val="24"/>
        </w:rPr>
        <w:t xml:space="preserve"> is a smaller cation than Ba</w:t>
      </w:r>
      <w:r>
        <w:rPr>
          <w:rFonts w:ascii="Times New Roman" w:hAnsi="Times New Roman" w:cs="Times New Roman"/>
          <w:sz w:val="24"/>
          <w:vertAlign w:val="superscript"/>
        </w:rPr>
        <w:t>2+</w:t>
      </w:r>
      <w:r>
        <w:rPr>
          <w:rFonts w:ascii="Times New Roman" w:hAnsi="Times New Roman" w:cs="Times New Roman"/>
          <w:sz w:val="24"/>
        </w:rPr>
        <w:t xml:space="preserve"> and therefore the two point charges are separated by a smaller distance in MgCl</w:t>
      </w:r>
      <w:r>
        <w:rPr>
          <w:rFonts w:ascii="Times New Roman" w:hAnsi="Times New Roman" w:cs="Times New Roman"/>
          <w:sz w:val="24"/>
          <w:vertAlign w:val="subscript"/>
        </w:rPr>
        <w:t>2</w:t>
      </w:r>
      <w:r>
        <w:rPr>
          <w:rFonts w:ascii="Times New Roman" w:hAnsi="Times New Roman" w:cs="Times New Roman"/>
          <w:sz w:val="24"/>
        </w:rPr>
        <w:t xml:space="preserve"> than BaCl</w:t>
      </w:r>
      <w:r>
        <w:rPr>
          <w:rFonts w:ascii="Times New Roman" w:hAnsi="Times New Roman" w:cs="Times New Roman"/>
          <w:sz w:val="24"/>
          <w:vertAlign w:val="subscript"/>
        </w:rPr>
        <w:t>2</w:t>
      </w:r>
      <w:r>
        <w:rPr>
          <w:rFonts w:ascii="Times New Roman" w:hAnsi="Times New Roman" w:cs="Times New Roman"/>
          <w:sz w:val="24"/>
        </w:rPr>
        <w:t xml:space="preserve">. </w:t>
      </w:r>
    </w:p>
    <w:p w14:paraId="5A18BABE" w14:textId="0EB02B76" w:rsidR="0064416F" w:rsidRDefault="0064416F" w:rsidP="0064416F">
      <w:pPr>
        <w:pStyle w:val="ListParagraph"/>
        <w:numPr>
          <w:ilvl w:val="0"/>
          <w:numId w:val="18"/>
        </w:numPr>
        <w:rPr>
          <w:rFonts w:ascii="Times New Roman" w:hAnsi="Times New Roman" w:cs="Times New Roman"/>
          <w:sz w:val="24"/>
        </w:rPr>
      </w:pPr>
      <w:r>
        <w:rPr>
          <w:rFonts w:ascii="Times New Roman" w:hAnsi="Times New Roman" w:cs="Times New Roman"/>
          <w:sz w:val="24"/>
        </w:rPr>
        <w:t>AlP because Al</w:t>
      </w:r>
      <w:r>
        <w:rPr>
          <w:rFonts w:ascii="Times New Roman" w:hAnsi="Times New Roman" w:cs="Times New Roman"/>
          <w:sz w:val="24"/>
          <w:vertAlign w:val="superscript"/>
        </w:rPr>
        <w:t>3+</w:t>
      </w:r>
      <w:r>
        <w:rPr>
          <w:rFonts w:ascii="Times New Roman" w:hAnsi="Times New Roman" w:cs="Times New Roman"/>
          <w:sz w:val="24"/>
        </w:rPr>
        <w:t xml:space="preserve"> has a higher charge and is smaller than Na</w:t>
      </w:r>
      <w:r>
        <w:rPr>
          <w:rFonts w:ascii="Times New Roman" w:hAnsi="Times New Roman" w:cs="Times New Roman"/>
          <w:sz w:val="24"/>
          <w:vertAlign w:val="superscript"/>
        </w:rPr>
        <w:t>+</w:t>
      </w:r>
      <w:r>
        <w:rPr>
          <w:rFonts w:ascii="Times New Roman" w:hAnsi="Times New Roman" w:cs="Times New Roman"/>
          <w:sz w:val="24"/>
        </w:rPr>
        <w:t xml:space="preserve"> therefore it is a smaller cation and would therefore have a stronger electrostatic force of attraction compared to the NaCl salt. The anions are also higher charge therefore they have a higher affinity for the cation. </w:t>
      </w:r>
    </w:p>
    <w:p w14:paraId="1780094A" w14:textId="7995F6EB" w:rsidR="0064416F" w:rsidRDefault="001950CD" w:rsidP="001950CD">
      <w:pPr>
        <w:rPr>
          <w:rFonts w:ascii="Times New Roman" w:hAnsi="Times New Roman" w:cs="Times New Roman"/>
          <w:sz w:val="24"/>
        </w:rPr>
      </w:pPr>
      <w:r>
        <w:rPr>
          <w:rFonts w:ascii="Times New Roman" w:hAnsi="Times New Roman" w:cs="Times New Roman"/>
          <w:sz w:val="24"/>
        </w:rPr>
        <w:t xml:space="preserve">A more exact method of determining the lattice energy is the </w:t>
      </w:r>
      <w:r w:rsidRPr="00C01869">
        <w:rPr>
          <w:rFonts w:ascii="Times New Roman" w:hAnsi="Times New Roman" w:cs="Times New Roman"/>
          <w:i/>
          <w:sz w:val="24"/>
        </w:rPr>
        <w:t>Born-Haber Cycle</w:t>
      </w:r>
      <w:r>
        <w:rPr>
          <w:rFonts w:ascii="Times New Roman" w:hAnsi="Times New Roman" w:cs="Times New Roman"/>
          <w:sz w:val="24"/>
        </w:rPr>
        <w:t xml:space="preserve">. The lattice energy is the amount of energy released when the cation and anion combine in the gas phase to produce the solid salt. This release in energy is measured as a change in enthalpy, because enthalpy is a state function, if we know the enthalpy of all the compartmentalized steps and the heat of formation for the salt, we can determine the unknown, </w:t>
      </w:r>
      <w:r w:rsidRPr="00C01869">
        <w:rPr>
          <w:rFonts w:ascii="Times New Roman" w:hAnsi="Times New Roman" w:cs="Times New Roman"/>
          <w:i/>
          <w:sz w:val="24"/>
        </w:rPr>
        <w:t>the lattice energy</w:t>
      </w:r>
      <w:r>
        <w:rPr>
          <w:rFonts w:ascii="Times New Roman" w:hAnsi="Times New Roman" w:cs="Times New Roman"/>
          <w:sz w:val="24"/>
        </w:rPr>
        <w:t xml:space="preserve">. </w:t>
      </w:r>
    </w:p>
    <w:p w14:paraId="7BED53EF" w14:textId="77777777" w:rsidR="00C01869" w:rsidRDefault="00C01869" w:rsidP="001950CD">
      <w:pPr>
        <w:rPr>
          <w:rFonts w:ascii="Times New Roman" w:hAnsi="Times New Roman" w:cs="Times New Roman"/>
          <w:sz w:val="24"/>
        </w:rPr>
      </w:pPr>
    </w:p>
    <w:p w14:paraId="0F8E3BF3" w14:textId="77777777" w:rsidR="00C01869" w:rsidRDefault="00C01869" w:rsidP="001950CD">
      <w:pPr>
        <w:rPr>
          <w:rFonts w:ascii="Times New Roman" w:hAnsi="Times New Roman" w:cs="Times New Roman"/>
          <w:sz w:val="24"/>
        </w:rPr>
      </w:pPr>
    </w:p>
    <w:p w14:paraId="4DE01CFB" w14:textId="77777777" w:rsidR="00C01869" w:rsidRDefault="00C01869" w:rsidP="001950CD">
      <w:pPr>
        <w:rPr>
          <w:rFonts w:ascii="Times New Roman" w:hAnsi="Times New Roman" w:cs="Times New Roman"/>
          <w:sz w:val="24"/>
        </w:rPr>
      </w:pPr>
    </w:p>
    <w:p w14:paraId="7A7D0233" w14:textId="77777777" w:rsidR="00C01869" w:rsidRDefault="00C01869" w:rsidP="001950CD">
      <w:pPr>
        <w:rPr>
          <w:rFonts w:ascii="Times New Roman" w:hAnsi="Times New Roman" w:cs="Times New Roman"/>
          <w:sz w:val="24"/>
        </w:rPr>
      </w:pPr>
    </w:p>
    <w:p w14:paraId="092E828C" w14:textId="0ABC7263" w:rsidR="00C01869" w:rsidRDefault="00C01869" w:rsidP="001950CD">
      <w:pPr>
        <w:rPr>
          <w:rFonts w:ascii="Times New Roman" w:hAnsi="Times New Roman" w:cs="Times New Roman"/>
          <w:sz w:val="24"/>
        </w:rPr>
      </w:pPr>
      <w:r>
        <w:rPr>
          <w:rFonts w:ascii="Times New Roman" w:hAnsi="Times New Roman" w:cs="Times New Roman"/>
          <w:sz w:val="24"/>
        </w:rPr>
        <w:lastRenderedPageBreak/>
        <w:t>Let’s determine the lattice energy for the formation of MgO:</w:t>
      </w:r>
    </w:p>
    <w:p w14:paraId="37733DBE" w14:textId="77777777" w:rsidR="00C01869" w:rsidRDefault="00C01869" w:rsidP="00C01869">
      <w:pPr>
        <w:spacing w:line="360" w:lineRule="auto"/>
        <w:jc w:val="center"/>
        <w:rPr>
          <w:rFonts w:ascii="Times New Roman" w:hAnsi="Times New Roman"/>
        </w:rPr>
      </w:pPr>
    </w:p>
    <w:p w14:paraId="2F9EBE69" w14:textId="3F624163" w:rsidR="00C01869" w:rsidRDefault="00C01869" w:rsidP="00C01869">
      <w:pPr>
        <w:spacing w:line="360" w:lineRule="auto"/>
        <w:jc w:val="center"/>
        <w:rPr>
          <w:rFonts w:ascii="Times New Roman" w:hAnsi="Times New Roman"/>
        </w:rPr>
      </w:pPr>
      <w:r>
        <w:rPr>
          <w:rFonts w:ascii="Times New Roman" w:hAnsi="Times New Roman"/>
        </w:rPr>
        <w:t>Mg (s) + ½ O</w:t>
      </w:r>
      <w:r w:rsidRPr="00DA12D0">
        <w:rPr>
          <w:rFonts w:ascii="Times New Roman" w:hAnsi="Times New Roman"/>
          <w:vertAlign w:val="subscript"/>
        </w:rPr>
        <w:t>2</w:t>
      </w:r>
      <w:r>
        <w:rPr>
          <w:rFonts w:ascii="Times New Roman" w:hAnsi="Times New Roman"/>
        </w:rPr>
        <w:t xml:space="preserve"> (g) </w:t>
      </w:r>
      <w:r w:rsidRPr="00DA12D0">
        <w:rPr>
          <w:rFonts w:ascii="Times New Roman" w:hAnsi="Times New Roman"/>
        </w:rPr>
        <w:sym w:font="Wingdings" w:char="F0E0"/>
      </w:r>
      <w:r>
        <w:rPr>
          <w:rFonts w:ascii="Times New Roman" w:hAnsi="Times New Roman"/>
        </w:rPr>
        <w:t xml:space="preserve"> MgO (s)</w:t>
      </w:r>
      <w:r>
        <w:rPr>
          <w:rFonts w:ascii="Times New Roman" w:hAnsi="Times New Roman"/>
        </w:rPr>
        <w:tab/>
      </w:r>
      <w:r w:rsidRPr="00DA12D0">
        <w:rPr>
          <w:rFonts w:ascii="Symbol" w:hAnsi="Symbol"/>
        </w:rPr>
        <w:t></w:t>
      </w:r>
      <w:r>
        <w:rPr>
          <w:rFonts w:ascii="Times New Roman" w:hAnsi="Times New Roman"/>
        </w:rPr>
        <w:t>H°</w:t>
      </w:r>
      <w:r w:rsidRPr="00DA12D0">
        <w:rPr>
          <w:rFonts w:ascii="Times New Roman" w:hAnsi="Times New Roman"/>
          <w:vertAlign w:val="subscript"/>
        </w:rPr>
        <w:t>f</w:t>
      </w:r>
      <w:r>
        <w:rPr>
          <w:rFonts w:ascii="Times New Roman" w:hAnsi="Times New Roman"/>
        </w:rPr>
        <w:t xml:space="preserve"> = -601.7 kJ/mol</w:t>
      </w:r>
    </w:p>
    <w:p w14:paraId="53BC3316" w14:textId="75D9D66E" w:rsidR="00C01869" w:rsidRDefault="00ED3F52" w:rsidP="00C01869">
      <w:pPr>
        <w:spacing w:line="360" w:lineRule="auto"/>
        <w:jc w:val="center"/>
        <w:rPr>
          <w:rFonts w:ascii="Times New Roman" w:hAnsi="Times New Roman"/>
        </w:rPr>
      </w:pPr>
      <w:r>
        <w:object w:dxaOrig="5881" w:dyaOrig="1443" w14:anchorId="22D8E51A">
          <v:shape id="_x0000_i1032" type="#_x0000_t75" style="width:294pt;height:1in" o:ole="">
            <v:imagedata r:id="rId39" o:title=""/>
          </v:shape>
          <o:OLEObject Type="Embed" ProgID="ChemDraw.Document.6.0" ShapeID="_x0000_i1032" DrawAspect="Content" ObjectID="_1648901897" r:id="rId40"/>
        </w:objec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16"/>
        <w:gridCol w:w="4472"/>
      </w:tblGrid>
      <w:tr w:rsidR="00C01869" w:rsidRPr="00AC0F58" w14:paraId="27ABFAB6" w14:textId="77777777" w:rsidTr="00E94BDF">
        <w:trPr>
          <w:trHeight w:val="400"/>
        </w:trPr>
        <w:tc>
          <w:tcPr>
            <w:tcW w:w="2716" w:type="dxa"/>
            <w:vAlign w:val="center"/>
          </w:tcPr>
          <w:p w14:paraId="0BCE102C" w14:textId="77777777" w:rsidR="00C01869" w:rsidRPr="00AC0F58" w:rsidRDefault="00C01869" w:rsidP="00E94BDF">
            <w:pPr>
              <w:spacing w:line="360" w:lineRule="auto"/>
              <w:jc w:val="center"/>
              <w:rPr>
                <w:rFonts w:ascii="Times New Roman" w:hAnsi="Times New Roman"/>
              </w:rPr>
            </w:pPr>
            <w:r>
              <w:rPr>
                <w:rFonts w:ascii="Times New Roman" w:hAnsi="Times New Roman"/>
              </w:rPr>
              <w:t>State Change</w:t>
            </w:r>
          </w:p>
        </w:tc>
        <w:tc>
          <w:tcPr>
            <w:tcW w:w="2522" w:type="dxa"/>
            <w:vAlign w:val="center"/>
          </w:tcPr>
          <w:p w14:paraId="7B4F2E31" w14:textId="77777777" w:rsidR="00C01869" w:rsidRPr="00AC0F58" w:rsidRDefault="00C01869" w:rsidP="00E94BDF">
            <w:pPr>
              <w:spacing w:line="360" w:lineRule="auto"/>
              <w:jc w:val="center"/>
              <w:rPr>
                <w:rFonts w:ascii="Times New Roman" w:hAnsi="Times New Roman"/>
              </w:rPr>
            </w:pPr>
            <w:r>
              <w:rPr>
                <w:rFonts w:ascii="Times New Roman" w:hAnsi="Times New Roman"/>
              </w:rPr>
              <w:t>Enthalpy (kJ/mol)</w:t>
            </w:r>
          </w:p>
        </w:tc>
      </w:tr>
      <w:tr w:rsidR="00C01869" w:rsidRPr="00AC0F58" w14:paraId="442DD25A" w14:textId="77777777" w:rsidTr="00E94BDF">
        <w:trPr>
          <w:trHeight w:val="412"/>
        </w:trPr>
        <w:tc>
          <w:tcPr>
            <w:tcW w:w="2716" w:type="dxa"/>
            <w:vAlign w:val="center"/>
          </w:tcPr>
          <w:p w14:paraId="0BBDDF61" w14:textId="77777777" w:rsidR="00C01869" w:rsidRPr="00AC0F58" w:rsidRDefault="00C01869" w:rsidP="00E94BDF">
            <w:pPr>
              <w:spacing w:line="360" w:lineRule="auto"/>
              <w:jc w:val="center"/>
              <w:rPr>
                <w:rFonts w:ascii="Times New Roman" w:hAnsi="Times New Roman"/>
              </w:rPr>
            </w:pPr>
            <w:r>
              <w:rPr>
                <w:rFonts w:ascii="Times New Roman" w:hAnsi="Times New Roman"/>
              </w:rPr>
              <w:t xml:space="preserve">Mg (s) </w:t>
            </w:r>
            <w:r w:rsidRPr="00DA12D0">
              <w:rPr>
                <w:rFonts w:ascii="Times New Roman" w:hAnsi="Times New Roman"/>
              </w:rPr>
              <w:sym w:font="Wingdings" w:char="F0E0"/>
            </w:r>
            <w:r>
              <w:rPr>
                <w:rFonts w:ascii="Times New Roman" w:hAnsi="Times New Roman"/>
              </w:rPr>
              <w:t xml:space="preserve"> Mg (g)</w:t>
            </w:r>
          </w:p>
        </w:tc>
        <w:tc>
          <w:tcPr>
            <w:tcW w:w="2522" w:type="dxa"/>
            <w:vAlign w:val="center"/>
          </w:tcPr>
          <w:p w14:paraId="0E2F35C0" w14:textId="77777777" w:rsidR="00C01869" w:rsidRPr="00AC0F58" w:rsidRDefault="00C01869" w:rsidP="00E94BDF">
            <w:pPr>
              <w:spacing w:line="360" w:lineRule="auto"/>
              <w:jc w:val="center"/>
              <w:rPr>
                <w:rFonts w:ascii="Times New Roman" w:hAnsi="Times New Roman"/>
              </w:rPr>
            </w:pPr>
            <w:r>
              <w:rPr>
                <w:rFonts w:ascii="Times New Roman" w:hAnsi="Times New Roman"/>
              </w:rPr>
              <w:t>146</w:t>
            </w:r>
          </w:p>
        </w:tc>
      </w:tr>
      <w:tr w:rsidR="00C01869" w:rsidRPr="00AC0F58" w14:paraId="405A1006" w14:textId="77777777" w:rsidTr="00E94BDF">
        <w:trPr>
          <w:trHeight w:val="412"/>
        </w:trPr>
        <w:tc>
          <w:tcPr>
            <w:tcW w:w="2716" w:type="dxa"/>
            <w:vAlign w:val="center"/>
          </w:tcPr>
          <w:p w14:paraId="2CEBAB1A" w14:textId="77777777" w:rsidR="00C01869" w:rsidRPr="00AC0F58" w:rsidRDefault="00C01869" w:rsidP="00E94BDF">
            <w:pPr>
              <w:spacing w:line="360" w:lineRule="auto"/>
              <w:jc w:val="center"/>
              <w:rPr>
                <w:rFonts w:ascii="Times New Roman" w:hAnsi="Times New Roman"/>
              </w:rPr>
            </w:pPr>
            <w:r>
              <w:rPr>
                <w:rFonts w:ascii="Times New Roman" w:hAnsi="Times New Roman"/>
              </w:rPr>
              <w:t xml:space="preserve">Mg (g) </w:t>
            </w:r>
            <w:r w:rsidRPr="00DA12D0">
              <w:rPr>
                <w:rFonts w:ascii="Times New Roman" w:hAnsi="Times New Roman"/>
              </w:rPr>
              <w:sym w:font="Wingdings" w:char="F0E0"/>
            </w:r>
            <w:r>
              <w:rPr>
                <w:rFonts w:ascii="Times New Roman" w:hAnsi="Times New Roman"/>
              </w:rPr>
              <w:t xml:space="preserve"> Mg</w:t>
            </w:r>
            <w:r w:rsidRPr="00DA12D0">
              <w:rPr>
                <w:rFonts w:ascii="Times New Roman" w:hAnsi="Times New Roman"/>
                <w:vertAlign w:val="superscript"/>
              </w:rPr>
              <w:t>2+</w:t>
            </w:r>
            <w:r>
              <w:rPr>
                <w:rFonts w:ascii="Times New Roman" w:hAnsi="Times New Roman"/>
              </w:rPr>
              <w:t>(g)  + 2e-</w:t>
            </w:r>
          </w:p>
        </w:tc>
        <w:tc>
          <w:tcPr>
            <w:tcW w:w="2522" w:type="dxa"/>
            <w:vAlign w:val="center"/>
          </w:tcPr>
          <w:p w14:paraId="680FC734" w14:textId="77777777" w:rsidR="00C01869" w:rsidRPr="00AC0F58" w:rsidRDefault="00C01869" w:rsidP="00E94BDF">
            <w:pPr>
              <w:spacing w:line="360" w:lineRule="auto"/>
              <w:jc w:val="center"/>
              <w:rPr>
                <w:rFonts w:ascii="Times New Roman" w:hAnsi="Times New Roman"/>
              </w:rPr>
            </w:pPr>
            <w:r>
              <w:rPr>
                <w:rFonts w:ascii="Times New Roman" w:hAnsi="Times New Roman"/>
              </w:rPr>
              <w:t>2187</w:t>
            </w:r>
          </w:p>
        </w:tc>
      </w:tr>
      <w:tr w:rsidR="00C01869" w:rsidRPr="00AC0F58" w14:paraId="265C67CB" w14:textId="77777777" w:rsidTr="00E94BDF">
        <w:trPr>
          <w:trHeight w:val="412"/>
        </w:trPr>
        <w:tc>
          <w:tcPr>
            <w:tcW w:w="2716" w:type="dxa"/>
            <w:vAlign w:val="center"/>
          </w:tcPr>
          <w:p w14:paraId="223B5684" w14:textId="390E580C" w:rsidR="00C01869" w:rsidRPr="00C01869" w:rsidRDefault="00C01869" w:rsidP="00E94BDF">
            <w:pPr>
              <w:spacing w:line="360" w:lineRule="auto"/>
              <w:jc w:val="center"/>
              <w:rPr>
                <w:rFonts w:ascii="Times New Roman" w:hAnsi="Times New Roman"/>
              </w:rPr>
            </w:pPr>
            <w:r>
              <w:rPr>
                <w:rFonts w:ascii="Times New Roman" w:hAnsi="Times New Roman"/>
              </w:rPr>
              <w:t>½ O</w:t>
            </w:r>
            <w:r>
              <w:rPr>
                <w:rFonts w:ascii="Times New Roman" w:hAnsi="Times New Roman"/>
                <w:vertAlign w:val="subscript"/>
              </w:rPr>
              <w:t>2</w:t>
            </w:r>
            <w:r>
              <w:rPr>
                <w:rFonts w:ascii="Times New Roman" w:hAnsi="Times New Roman"/>
              </w:rPr>
              <w:t xml:space="preserve">(g) </w:t>
            </w:r>
            <w:r w:rsidRPr="00C01869">
              <w:rPr>
                <w:rFonts w:ascii="Times New Roman" w:hAnsi="Times New Roman"/>
              </w:rPr>
              <w:sym w:font="Wingdings" w:char="F0E0"/>
            </w:r>
            <w:r>
              <w:rPr>
                <w:rFonts w:ascii="Times New Roman" w:hAnsi="Times New Roman"/>
              </w:rPr>
              <w:t xml:space="preserve"> O (g)</w:t>
            </w:r>
          </w:p>
        </w:tc>
        <w:tc>
          <w:tcPr>
            <w:tcW w:w="2522" w:type="dxa"/>
            <w:vAlign w:val="center"/>
          </w:tcPr>
          <w:p w14:paraId="5972DB85" w14:textId="1FB6C529" w:rsidR="00C01869" w:rsidRDefault="00C01869" w:rsidP="00E94BDF">
            <w:pPr>
              <w:spacing w:line="360" w:lineRule="auto"/>
              <w:jc w:val="center"/>
              <w:rPr>
                <w:rFonts w:ascii="Times New Roman" w:hAnsi="Times New Roman"/>
              </w:rPr>
            </w:pPr>
            <w:r>
              <w:rPr>
                <w:rFonts w:ascii="Times New Roman" w:hAnsi="Times New Roman"/>
              </w:rPr>
              <w:t>249</w:t>
            </w:r>
          </w:p>
        </w:tc>
      </w:tr>
      <w:tr w:rsidR="00C01869" w:rsidRPr="00AC0F58" w14:paraId="43D509A5" w14:textId="77777777" w:rsidTr="00E94BDF">
        <w:trPr>
          <w:trHeight w:val="423"/>
        </w:trPr>
        <w:tc>
          <w:tcPr>
            <w:tcW w:w="2716" w:type="dxa"/>
            <w:vAlign w:val="center"/>
          </w:tcPr>
          <w:p w14:paraId="5A2592DD" w14:textId="77777777" w:rsidR="00C01869" w:rsidRDefault="00C01869" w:rsidP="00E94BDF">
            <w:pPr>
              <w:spacing w:line="360" w:lineRule="auto"/>
              <w:jc w:val="center"/>
              <w:rPr>
                <w:rFonts w:ascii="Times New Roman" w:hAnsi="Times New Roman"/>
              </w:rPr>
            </w:pPr>
            <w:r>
              <w:rPr>
                <w:rFonts w:ascii="Times New Roman" w:hAnsi="Times New Roman"/>
              </w:rPr>
              <w:t xml:space="preserve">O (g) + 2e- </w:t>
            </w:r>
            <w:r w:rsidRPr="00DA12D0">
              <w:rPr>
                <w:rFonts w:ascii="Times New Roman" w:hAnsi="Times New Roman"/>
              </w:rPr>
              <w:sym w:font="Wingdings" w:char="F0E0"/>
            </w:r>
            <w:r>
              <w:rPr>
                <w:rFonts w:ascii="Times New Roman" w:hAnsi="Times New Roman"/>
              </w:rPr>
              <w:t xml:space="preserve"> O</w:t>
            </w:r>
            <w:r w:rsidRPr="00DA12D0">
              <w:rPr>
                <w:rFonts w:ascii="Times New Roman" w:hAnsi="Times New Roman"/>
                <w:vertAlign w:val="superscript"/>
              </w:rPr>
              <w:t>2-</w:t>
            </w:r>
            <w:r>
              <w:rPr>
                <w:rFonts w:ascii="Times New Roman" w:hAnsi="Times New Roman"/>
              </w:rPr>
              <w:t>(g)</w:t>
            </w:r>
          </w:p>
        </w:tc>
        <w:tc>
          <w:tcPr>
            <w:tcW w:w="2522" w:type="dxa"/>
            <w:vAlign w:val="center"/>
          </w:tcPr>
          <w:p w14:paraId="6E801C92" w14:textId="77777777" w:rsidR="00C01869" w:rsidRPr="00AC0F58" w:rsidRDefault="00C01869" w:rsidP="00E94BDF">
            <w:pPr>
              <w:spacing w:line="360" w:lineRule="auto"/>
              <w:jc w:val="center"/>
              <w:rPr>
                <w:rFonts w:ascii="Times New Roman" w:hAnsi="Times New Roman"/>
              </w:rPr>
            </w:pPr>
            <w:r>
              <w:rPr>
                <w:rFonts w:ascii="Times New Roman" w:hAnsi="Times New Roman"/>
              </w:rPr>
              <w:t>703</w:t>
            </w:r>
          </w:p>
        </w:tc>
      </w:tr>
    </w:tbl>
    <w:p w14:paraId="6456629A" w14:textId="77777777" w:rsidR="00C01869" w:rsidRPr="00AC0F58" w:rsidRDefault="00C01869" w:rsidP="00C01869">
      <w:pPr>
        <w:spacing w:line="360" w:lineRule="auto"/>
        <w:jc w:val="center"/>
        <w:rPr>
          <w:rFonts w:ascii="Times New Roman" w:hAnsi="Times New Roman"/>
        </w:rPr>
      </w:pPr>
    </w:p>
    <w:p w14:paraId="7C277527" w14:textId="7A0D1CDE" w:rsidR="00C01869" w:rsidRDefault="00ED3F52" w:rsidP="00ED3F52">
      <w:pPr>
        <w:spacing w:before="240"/>
        <w:rPr>
          <w:rFonts w:ascii="Times New Roman" w:hAnsi="Times New Roman" w:cs="Times New Roman"/>
          <w:sz w:val="24"/>
        </w:rPr>
      </w:pPr>
      <w:r>
        <w:rPr>
          <w:rFonts w:ascii="Times New Roman" w:hAnsi="Times New Roman" w:cs="Times New Roman"/>
          <w:sz w:val="24"/>
        </w:rPr>
        <w:t>In both reactions, you are starting with Mg</w:t>
      </w:r>
      <w:r>
        <w:rPr>
          <w:rFonts w:ascii="Times New Roman" w:hAnsi="Times New Roman" w:cs="Times New Roman"/>
          <w:sz w:val="24"/>
          <w:vertAlign w:val="subscript"/>
        </w:rPr>
        <w:t>(s)</w:t>
      </w:r>
      <w:r>
        <w:rPr>
          <w:rFonts w:ascii="Times New Roman" w:hAnsi="Times New Roman" w:cs="Times New Roman"/>
          <w:sz w:val="24"/>
        </w:rPr>
        <w:t xml:space="preserve"> and ½ O</w:t>
      </w:r>
      <w:r>
        <w:rPr>
          <w:rFonts w:ascii="Times New Roman" w:hAnsi="Times New Roman" w:cs="Times New Roman"/>
          <w:sz w:val="24"/>
          <w:vertAlign w:val="subscript"/>
        </w:rPr>
        <w:t>2(g)</w:t>
      </w:r>
      <w:r>
        <w:rPr>
          <w:rFonts w:ascii="Times New Roman" w:hAnsi="Times New Roman" w:cs="Times New Roman"/>
          <w:sz w:val="24"/>
        </w:rPr>
        <w:t xml:space="preserve"> and ending with MgO, therefore the change in enthalpy should be the same for both cycles. </w:t>
      </w:r>
    </w:p>
    <w:p w14:paraId="64196A8E" w14:textId="20232B99" w:rsidR="00ED3F52" w:rsidRPr="0005152F" w:rsidRDefault="00ED3F52" w:rsidP="00ED3F52">
      <w:pPr>
        <w:spacing w:before="240"/>
        <w:rPr>
          <w:rFonts w:ascii="Times New Roman" w:eastAsiaTheme="minorEastAsia" w:hAnsi="Times New Roman" w:cs="Times New Roman"/>
          <w:sz w:val="24"/>
        </w:rPr>
      </w:pPr>
      <m:oMathPara>
        <m:oMath>
          <m:r>
            <w:rPr>
              <w:rFonts w:ascii="Cambria Math" w:hAnsi="Cambria Math" w:cs="Times New Roman"/>
              <w:sz w:val="24"/>
            </w:rPr>
            <m:t>∆</m:t>
          </m:r>
          <m:sSubSup>
            <m:sSubSupPr>
              <m:ctrlPr>
                <w:rPr>
                  <w:rFonts w:ascii="Cambria Math" w:hAnsi="Cambria Math" w:cs="Times New Roman"/>
                  <w:i/>
                  <w:sz w:val="24"/>
                </w:rPr>
              </m:ctrlPr>
            </m:sSubSupPr>
            <m:e>
              <m:r>
                <w:rPr>
                  <w:rFonts w:ascii="Cambria Math" w:hAnsi="Cambria Math" w:cs="Times New Roman"/>
                  <w:sz w:val="24"/>
                </w:rPr>
                <m:t>H</m:t>
              </m:r>
            </m:e>
            <m:sub>
              <m:r>
                <w:rPr>
                  <w:rFonts w:ascii="Cambria Math" w:hAnsi="Cambria Math" w:cs="Times New Roman"/>
                  <w:sz w:val="24"/>
                </w:rPr>
                <m:t>f</m:t>
              </m:r>
            </m:sub>
            <m:sup>
              <m:r>
                <w:rPr>
                  <w:rFonts w:ascii="Cambria Math" w:hAnsi="Cambria Math" w:cs="Times New Roman"/>
                  <w:sz w:val="24"/>
                </w:rPr>
                <m:t>0</m:t>
              </m:r>
            </m:sup>
          </m:sSubSup>
          <m:r>
            <w:rPr>
              <w:rFonts w:ascii="Cambria Math" w:hAnsi="Cambria Math" w:cs="Times New Roman"/>
              <w:sz w:val="24"/>
            </w:rPr>
            <m:t>= ∆</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sub</m:t>
              </m:r>
            </m:sub>
          </m:sSub>
          <m:r>
            <w:rPr>
              <w:rFonts w:ascii="Cambria Math" w:hAnsi="Cambria Math" w:cs="Times New Roman"/>
              <w:sz w:val="24"/>
            </w:rPr>
            <m:t>+BD</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O-O</m:t>
              </m:r>
            </m:sub>
          </m:sSub>
          <m:r>
            <w:rPr>
              <w:rFonts w:ascii="Cambria Math" w:hAnsi="Cambria Math" w:cs="Times New Roman"/>
              <w:sz w:val="24"/>
            </w:rPr>
            <m:t>+I</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1</m:t>
              </m:r>
            </m:sub>
          </m:sSub>
          <m:r>
            <w:rPr>
              <w:rFonts w:ascii="Cambria Math" w:hAnsi="Cambria Math" w:cs="Times New Roman"/>
              <w:sz w:val="24"/>
            </w:rPr>
            <m:t>+I</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2</m:t>
              </m:r>
            </m:sub>
          </m:sSub>
          <m:r>
            <w:rPr>
              <w:rFonts w:ascii="Cambria Math" w:hAnsi="Cambria Math" w:cs="Times New Roman"/>
              <w:sz w:val="24"/>
            </w:rPr>
            <m:t>+E</m:t>
          </m:r>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1</m:t>
              </m:r>
            </m:sub>
          </m:sSub>
          <m:r>
            <w:rPr>
              <w:rFonts w:ascii="Cambria Math" w:hAnsi="Cambria Math" w:cs="Times New Roman"/>
              <w:sz w:val="24"/>
            </w:rPr>
            <m:t>+E</m:t>
          </m:r>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2</m:t>
              </m:r>
            </m:sub>
          </m:sSub>
          <m:r>
            <w:rPr>
              <w:rFonts w:ascii="Cambria Math" w:hAnsi="Cambria Math" w:cs="Times New Roman"/>
              <w:sz w:val="24"/>
            </w:rPr>
            <m:t>+LE</m:t>
          </m:r>
        </m:oMath>
      </m:oMathPara>
    </w:p>
    <w:p w14:paraId="004C4B27" w14:textId="02405379" w:rsidR="0005152F" w:rsidRDefault="0005152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All the values except for LE are known/given and so we can calculate LE using the following equation: </w:t>
      </w:r>
    </w:p>
    <w:p w14:paraId="78CEEC05" w14:textId="55C08812" w:rsidR="0005152F" w:rsidRPr="00B511B1" w:rsidRDefault="00B511B1" w:rsidP="00ED3F52">
      <w:pPr>
        <w:spacing w:before="240"/>
        <w:rPr>
          <w:rFonts w:ascii="Times New Roman" w:eastAsiaTheme="minorEastAsia" w:hAnsi="Times New Roman" w:cs="Times New Roman"/>
          <w:sz w:val="24"/>
        </w:rPr>
      </w:pPr>
      <m:oMathPara>
        <m:oMath>
          <m:r>
            <w:rPr>
              <w:rFonts w:ascii="Cambria Math" w:hAnsi="Cambria Math" w:cs="Times New Roman"/>
              <w:sz w:val="24"/>
            </w:rPr>
            <m:t>∆</m:t>
          </m:r>
          <m:sSubSup>
            <m:sSubSupPr>
              <m:ctrlPr>
                <w:rPr>
                  <w:rFonts w:ascii="Cambria Math" w:hAnsi="Cambria Math" w:cs="Times New Roman"/>
                  <w:i/>
                  <w:sz w:val="24"/>
                </w:rPr>
              </m:ctrlPr>
            </m:sSubSupPr>
            <m:e>
              <m:r>
                <w:rPr>
                  <w:rFonts w:ascii="Cambria Math" w:hAnsi="Cambria Math" w:cs="Times New Roman"/>
                  <w:sz w:val="24"/>
                </w:rPr>
                <m:t>H</m:t>
              </m:r>
            </m:e>
            <m:sub>
              <m:r>
                <w:rPr>
                  <w:rFonts w:ascii="Cambria Math" w:hAnsi="Cambria Math" w:cs="Times New Roman"/>
                  <w:sz w:val="24"/>
                </w:rPr>
                <m:t>f</m:t>
              </m:r>
            </m:sub>
            <m:sup>
              <m:r>
                <w:rPr>
                  <w:rFonts w:ascii="Cambria Math" w:hAnsi="Cambria Math" w:cs="Times New Roman"/>
                  <w:sz w:val="24"/>
                </w:rPr>
                <m:t>0</m:t>
              </m:r>
            </m:sup>
          </m:sSubSup>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sub</m:t>
              </m:r>
            </m:sub>
          </m:sSub>
          <m:r>
            <w:rPr>
              <w:rFonts w:ascii="Cambria Math" w:hAnsi="Cambria Math" w:cs="Times New Roman"/>
              <w:sz w:val="24"/>
            </w:rPr>
            <m:t>-BD</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O-O</m:t>
              </m:r>
            </m:sub>
          </m:sSub>
          <m:r>
            <w:rPr>
              <w:rFonts w:ascii="Cambria Math" w:hAnsi="Cambria Math" w:cs="Times New Roman"/>
              <w:sz w:val="24"/>
            </w:rPr>
            <m:t>-I</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1</m:t>
              </m:r>
            </m:sub>
          </m:sSub>
          <m:r>
            <w:rPr>
              <w:rFonts w:ascii="Cambria Math" w:hAnsi="Cambria Math" w:cs="Times New Roman"/>
              <w:sz w:val="24"/>
            </w:rPr>
            <m:t>-I</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2</m:t>
              </m:r>
            </m:sub>
          </m:sSub>
          <m:r>
            <w:rPr>
              <w:rFonts w:ascii="Cambria Math" w:hAnsi="Cambria Math" w:cs="Times New Roman"/>
              <w:sz w:val="24"/>
            </w:rPr>
            <m:t>-E</m:t>
          </m:r>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1</m:t>
              </m:r>
            </m:sub>
          </m:sSub>
          <m:r>
            <w:rPr>
              <w:rFonts w:ascii="Cambria Math" w:hAnsi="Cambria Math" w:cs="Times New Roman"/>
              <w:sz w:val="24"/>
            </w:rPr>
            <m:t>-E</m:t>
          </m:r>
          <m:sSub>
            <m:sSubPr>
              <m:ctrlPr>
                <w:rPr>
                  <w:rFonts w:ascii="Cambria Math" w:hAnsi="Cambria Math" w:cs="Times New Roman"/>
                  <w:i/>
                  <w:sz w:val="24"/>
                </w:rPr>
              </m:ctrlPr>
            </m:sSubPr>
            <m:e>
              <m:r>
                <w:rPr>
                  <w:rFonts w:ascii="Cambria Math" w:hAnsi="Cambria Math" w:cs="Times New Roman"/>
                  <w:sz w:val="24"/>
                </w:rPr>
                <m:t>A</m:t>
              </m:r>
            </m:e>
            <m:sub>
              <m:r>
                <w:rPr>
                  <w:rFonts w:ascii="Cambria Math" w:hAnsi="Cambria Math" w:cs="Times New Roman"/>
                  <w:sz w:val="24"/>
                </w:rPr>
                <m:t>2</m:t>
              </m:r>
            </m:sub>
          </m:sSub>
          <m:r>
            <w:rPr>
              <w:rFonts w:ascii="Cambria Math" w:hAnsi="Cambria Math" w:cs="Times New Roman"/>
              <w:sz w:val="24"/>
            </w:rPr>
            <m:t>=LE</m:t>
          </m:r>
        </m:oMath>
      </m:oMathPara>
    </w:p>
    <w:p w14:paraId="56310E9A" w14:textId="6C2862E0" w:rsidR="00B511B1" w:rsidRDefault="00351BB4" w:rsidP="00ED3F52">
      <w:pPr>
        <w:spacing w:before="240"/>
        <w:rPr>
          <w:rFonts w:ascii="Times New Roman" w:hAnsi="Times New Roman" w:cs="Times New Roman"/>
          <w:sz w:val="24"/>
        </w:rPr>
      </w:pPr>
      <w:r>
        <w:rPr>
          <w:rFonts w:ascii="Times New Roman" w:hAnsi="Times New Roman" w:cs="Times New Roman"/>
          <w:sz w:val="24"/>
        </w:rPr>
        <w:t xml:space="preserve">You can determine the lattice energy to a very good approximation in the absence of thermodynamic information, however. To do this you must use the Born-Lande Equation which is: </w:t>
      </w:r>
    </w:p>
    <w:p w14:paraId="64661EFD" w14:textId="69163E9D" w:rsidR="00351BB4" w:rsidRPr="00351BB4" w:rsidRDefault="00351BB4" w:rsidP="00ED3F52">
      <w:pPr>
        <w:spacing w:before="240"/>
        <w:rPr>
          <w:rFonts w:ascii="Times New Roman" w:eastAsiaTheme="minorEastAsia" w:hAnsi="Times New Roman" w:cs="Times New Roman"/>
          <w:sz w:val="24"/>
        </w:rPr>
      </w:pPr>
      <m:oMathPara>
        <m:oMath>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LE</m:t>
              </m:r>
            </m:sub>
          </m:sSub>
          <m:r>
            <w:rPr>
              <w:rFonts w:ascii="Cambria Math" w:hAnsi="Cambria Math" w:cs="Times New Roman"/>
              <w:sz w:val="24"/>
            </w:rPr>
            <m:t>= -</m:t>
          </m:r>
          <m:f>
            <m:fPr>
              <m:ctrlPr>
                <w:rPr>
                  <w:rFonts w:ascii="Cambria Math" w:hAnsi="Cambria Math" w:cs="Times New Roman"/>
                  <w:i/>
                  <w:sz w:val="24"/>
                </w:rPr>
              </m:ctrlPr>
            </m:fPr>
            <m:num>
              <m:sSup>
                <m:sSupPr>
                  <m:ctrlPr>
                    <w:rPr>
                      <w:rFonts w:ascii="Cambria Math" w:hAnsi="Cambria Math" w:cs="Times New Roman"/>
                      <w:i/>
                      <w:sz w:val="24"/>
                    </w:rPr>
                  </m:ctrlPr>
                </m:sSupPr>
                <m:e>
                  <m:r>
                    <w:rPr>
                      <w:rFonts w:ascii="Cambria Math" w:hAnsi="Cambria Math" w:cs="Times New Roman"/>
                      <w:sz w:val="24"/>
                    </w:rPr>
                    <m:t>e</m:t>
                  </m:r>
                </m:e>
                <m:sup>
                  <m:r>
                    <w:rPr>
                      <w:rFonts w:ascii="Cambria Math" w:hAnsi="Cambria Math" w:cs="Times New Roman"/>
                      <w:sz w:val="24"/>
                    </w:rPr>
                    <m:t>2</m:t>
                  </m:r>
                </m:sup>
              </m:sSup>
              <m:sSub>
                <m:sSubPr>
                  <m:ctrlPr>
                    <w:rPr>
                      <w:rFonts w:ascii="Cambria Math" w:hAnsi="Cambria Math" w:cs="Times New Roman"/>
                      <w:i/>
                      <w:sz w:val="24"/>
                    </w:rPr>
                  </m:ctrlPr>
                </m:sSubPr>
                <m:e>
                  <m:r>
                    <w:rPr>
                      <w:rFonts w:ascii="Cambria Math" w:hAnsi="Cambria Math" w:cs="Times New Roman"/>
                      <w:sz w:val="24"/>
                    </w:rPr>
                    <m:t>q</m:t>
                  </m:r>
                </m:e>
                <m:sub>
                  <m:r>
                    <w:rPr>
                      <w:rFonts w:ascii="Cambria Math" w:hAnsi="Cambria Math" w:cs="Times New Roman"/>
                      <w:sz w:val="24"/>
                    </w:rPr>
                    <m:t>cation</m:t>
                  </m:r>
                </m:sub>
              </m:sSub>
              <m:sSub>
                <m:sSubPr>
                  <m:ctrlPr>
                    <w:rPr>
                      <w:rFonts w:ascii="Cambria Math" w:hAnsi="Cambria Math" w:cs="Times New Roman"/>
                      <w:i/>
                      <w:sz w:val="24"/>
                    </w:rPr>
                  </m:ctrlPr>
                </m:sSubPr>
                <m:e>
                  <m:r>
                    <w:rPr>
                      <w:rFonts w:ascii="Cambria Math" w:hAnsi="Cambria Math" w:cs="Times New Roman"/>
                      <w:sz w:val="24"/>
                    </w:rPr>
                    <m:t>q</m:t>
                  </m:r>
                </m:e>
                <m:sub>
                  <m:r>
                    <w:rPr>
                      <w:rFonts w:ascii="Cambria Math" w:hAnsi="Cambria Math" w:cs="Times New Roman"/>
                      <w:sz w:val="24"/>
                    </w:rPr>
                    <m:t>anion</m:t>
                  </m:r>
                </m:sub>
              </m:sSub>
            </m:num>
            <m:den>
              <m:r>
                <w:rPr>
                  <w:rFonts w:ascii="Cambria Math" w:hAnsi="Cambria Math" w:cs="Times New Roman"/>
                  <w:sz w:val="24"/>
                </w:rPr>
                <m:t>4π</m:t>
              </m:r>
              <m:sSub>
                <m:sSubPr>
                  <m:ctrlPr>
                    <w:rPr>
                      <w:rFonts w:ascii="Cambria Math" w:hAnsi="Cambria Math" w:cs="Times New Roman"/>
                      <w:i/>
                      <w:sz w:val="24"/>
                    </w:rPr>
                  </m:ctrlPr>
                </m:sSubPr>
                <m:e>
                  <m:r>
                    <w:rPr>
                      <w:rFonts w:ascii="Cambria Math" w:hAnsi="Cambria Math" w:cs="Times New Roman"/>
                      <w:sz w:val="24"/>
                    </w:rPr>
                    <m:t>ϵ</m:t>
                  </m:r>
                </m:e>
                <m:sub>
                  <m:r>
                    <w:rPr>
                      <w:rFonts w:ascii="Cambria Math" w:hAnsi="Cambria Math" w:cs="Times New Roman"/>
                      <w:sz w:val="24"/>
                    </w:rPr>
                    <m:t>0</m:t>
                  </m:r>
                </m:sub>
              </m:sSub>
              <m:d>
                <m:dPr>
                  <m:ctrlPr>
                    <w:rPr>
                      <w:rFonts w:ascii="Cambria Math" w:hAnsi="Cambria Math" w:cs="Times New Roman"/>
                      <w:i/>
                      <w:sz w:val="24"/>
                    </w:rPr>
                  </m:ctrlPr>
                </m:dPr>
                <m:e>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cation</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r</m:t>
                      </m:r>
                    </m:e>
                    <m:sub>
                      <m:r>
                        <w:rPr>
                          <w:rFonts w:ascii="Cambria Math" w:hAnsi="Cambria Math" w:cs="Times New Roman"/>
                          <w:sz w:val="24"/>
                        </w:rPr>
                        <m:t>anion</m:t>
                      </m:r>
                    </m:sub>
                  </m:sSub>
                </m:e>
              </m:d>
            </m:den>
          </m:f>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M</m:t>
              </m:r>
            </m:e>
            <m:sub>
              <m:r>
                <w:rPr>
                  <w:rFonts w:ascii="Cambria Math" w:hAnsi="Cambria Math" w:cs="Times New Roman"/>
                  <w:sz w:val="24"/>
                </w:rPr>
                <m:t>constant</m:t>
              </m:r>
            </m:sub>
          </m:sSub>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N</m:t>
              </m:r>
            </m:e>
            <m:sub>
              <m:r>
                <w:rPr>
                  <w:rFonts w:ascii="Cambria Math" w:hAnsi="Cambria Math" w:cs="Times New Roman"/>
                  <w:sz w:val="24"/>
                </w:rPr>
                <m:t>A</m:t>
              </m:r>
            </m:sub>
          </m:sSub>
          <m:r>
            <w:rPr>
              <w:rFonts w:ascii="Cambria Math" w:hAnsi="Cambria Math" w:cs="Times New Roman"/>
              <w:sz w:val="24"/>
            </w:rPr>
            <m:t>*</m:t>
          </m:r>
          <m:d>
            <m:dPr>
              <m:ctrlPr>
                <w:rPr>
                  <w:rFonts w:ascii="Cambria Math" w:hAnsi="Cambria Math" w:cs="Times New Roman"/>
                  <w:i/>
                  <w:sz w:val="24"/>
                </w:rPr>
              </m:ctrlPr>
            </m:dPr>
            <m:e>
              <m:r>
                <w:rPr>
                  <w:rFonts w:ascii="Cambria Math" w:hAnsi="Cambria Math" w:cs="Times New Roman"/>
                  <w:sz w:val="24"/>
                </w:rPr>
                <m:t>1-</m:t>
              </m:r>
              <m:f>
                <m:fPr>
                  <m:ctrlPr>
                    <w:rPr>
                      <w:rFonts w:ascii="Cambria Math" w:hAnsi="Cambria Math" w:cs="Times New Roman"/>
                      <w:i/>
                      <w:sz w:val="24"/>
                    </w:rPr>
                  </m:ctrlPr>
                </m:fPr>
                <m:num>
                  <m:r>
                    <w:rPr>
                      <w:rFonts w:ascii="Cambria Math" w:hAnsi="Cambria Math" w:cs="Times New Roman"/>
                      <w:sz w:val="24"/>
                    </w:rPr>
                    <m:t>1</m:t>
                  </m:r>
                </m:num>
                <m:den>
                  <m:r>
                    <w:rPr>
                      <w:rFonts w:ascii="Cambria Math" w:hAnsi="Cambria Math" w:cs="Times New Roman"/>
                      <w:sz w:val="24"/>
                    </w:rPr>
                    <m:t>n</m:t>
                  </m:r>
                </m:den>
              </m:f>
            </m:e>
          </m:d>
        </m:oMath>
      </m:oMathPara>
    </w:p>
    <w:p w14:paraId="1C00951E" w14:textId="0F257827" w:rsidR="00351BB4" w:rsidRDefault="00351BB4"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There are two constants that need to be known to use this equation, the M or Madelung constant which depends upon the structure of the crystal and the n constant otherwise known as the Born </w:t>
      </w:r>
      <w:r>
        <w:rPr>
          <w:rFonts w:ascii="Times New Roman" w:eastAsiaTheme="minorEastAsia" w:hAnsi="Times New Roman" w:cs="Times New Roman"/>
          <w:sz w:val="24"/>
        </w:rPr>
        <w:lastRenderedPageBreak/>
        <w:t xml:space="preserve">exponent which depends on the electron configuration of the cation and anion. </w:t>
      </w:r>
      <w:r>
        <w:rPr>
          <w:noProof/>
        </w:rPr>
        <w:drawing>
          <wp:inline distT="0" distB="0" distL="0" distR="0" wp14:anchorId="6FE8477E" wp14:editId="360B2421">
            <wp:extent cx="5943600" cy="43078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4307840"/>
                    </a:xfrm>
                    <a:prstGeom prst="rect">
                      <a:avLst/>
                    </a:prstGeom>
                  </pic:spPr>
                </pic:pic>
              </a:graphicData>
            </a:graphic>
          </wp:inline>
        </w:drawing>
      </w:r>
    </w:p>
    <w:p w14:paraId="2B7F1EA0" w14:textId="61319EC9" w:rsidR="00351BB4" w:rsidRDefault="0053197E"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Another piece of thermodynamic information that is relevant to the discussion of ionic compounds is the enthalpy of solvation. In order for an ionic salt to dissolve in solution, the lattice energy needs to be overcome to separate the ions apart. Typically, the enthalpy of solution is positive, indicating that it is an endothermic process. This is why the solubility of ionic solids increases with increasing temperature (LeChatlier’s principle). Water solubility is the main focus of discussion in inorganic chemistry because of water’s extremely high dielectric constant, the constant that indicates how well it stabilizes charged molecules. </w:t>
      </w:r>
      <w:r w:rsidR="00C66FC0">
        <w:rPr>
          <w:rFonts w:ascii="Times New Roman" w:eastAsiaTheme="minorEastAsia" w:hAnsi="Times New Roman" w:cs="Times New Roman"/>
          <w:sz w:val="24"/>
        </w:rPr>
        <w:t xml:space="preserve">If the lattice energy is greater than that of the enthalpy of hydration then the salt is poorly soluble. The enthalpy of hydration is the amount of energy released by solvating the cation and anion from the gas phase. The enthalpy of solution is the change in enthalpy of going from the solid salt to the aqueous solvated cation and anion. </w:t>
      </w:r>
      <w:r w:rsidR="00017BAD">
        <w:rPr>
          <w:rFonts w:ascii="Times New Roman" w:eastAsiaTheme="minorEastAsia" w:hAnsi="Times New Roman" w:cs="Times New Roman"/>
          <w:sz w:val="24"/>
        </w:rPr>
        <w:t xml:space="preserve">The enthalpy of hydration is always negative, the more negative the more </w:t>
      </w:r>
      <w:r w:rsidR="00017BAD">
        <w:rPr>
          <w:rFonts w:ascii="Times New Roman" w:eastAsiaTheme="minorEastAsia" w:hAnsi="Times New Roman" w:cs="Times New Roman"/>
          <w:sz w:val="24"/>
        </w:rPr>
        <w:lastRenderedPageBreak/>
        <w:t xml:space="preserve">favorable it is to enter solution. </w:t>
      </w:r>
      <w:r w:rsidR="00017BAD">
        <w:rPr>
          <w:noProof/>
        </w:rPr>
        <w:drawing>
          <wp:inline distT="0" distB="0" distL="0" distR="0" wp14:anchorId="16B21F2F" wp14:editId="7BADD182">
            <wp:extent cx="5943600" cy="326326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3263265"/>
                    </a:xfrm>
                    <a:prstGeom prst="rect">
                      <a:avLst/>
                    </a:prstGeom>
                  </pic:spPr>
                </pic:pic>
              </a:graphicData>
            </a:graphic>
          </wp:inline>
        </w:drawing>
      </w:r>
    </w:p>
    <w:p w14:paraId="47A56095" w14:textId="08A0DAFF" w:rsidR="00017BAD" w:rsidRDefault="00E94BD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The effect of salts dissolving into water have on pH can be accurately predicted by looking at the cation and anion. The anions of strong acids: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SO</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vertAlign w:val="superscript"/>
        </w:rPr>
        <w:t>2-</w:t>
      </w:r>
      <w:r>
        <w:rPr>
          <w:rFonts w:ascii="Times New Roman" w:eastAsiaTheme="minorEastAsia" w:hAnsi="Times New Roman" w:cs="Times New Roman"/>
          <w:sz w:val="24"/>
        </w:rPr>
        <w:t>, NO</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ClO</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vertAlign w:val="superscript"/>
        </w:rPr>
        <w:noBreakHyphen/>
      </w:r>
      <w:r>
        <w:rPr>
          <w:rFonts w:ascii="Times New Roman" w:eastAsiaTheme="minorEastAsia" w:hAnsi="Times New Roman" w:cs="Times New Roman"/>
          <w:sz w:val="24"/>
        </w:rPr>
        <w:t>, etc. and the cations of strong bases: Na</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Li</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Ba</w:t>
      </w:r>
      <w:r>
        <w:rPr>
          <w:rFonts w:ascii="Times New Roman" w:eastAsiaTheme="minorEastAsia" w:hAnsi="Times New Roman" w:cs="Times New Roman"/>
          <w:sz w:val="24"/>
          <w:vertAlign w:val="superscript"/>
        </w:rPr>
        <w:t>2+</w:t>
      </w:r>
      <w:r>
        <w:rPr>
          <w:rFonts w:ascii="Times New Roman" w:eastAsiaTheme="minorEastAsia" w:hAnsi="Times New Roman" w:cs="Times New Roman"/>
          <w:sz w:val="24"/>
        </w:rPr>
        <w:t>, Ca</w:t>
      </w:r>
      <w:r>
        <w:rPr>
          <w:rFonts w:ascii="Times New Roman" w:eastAsiaTheme="minorEastAsia" w:hAnsi="Times New Roman" w:cs="Times New Roman"/>
          <w:sz w:val="24"/>
          <w:vertAlign w:val="superscript"/>
        </w:rPr>
        <w:t>2+</w:t>
      </w:r>
      <w:r>
        <w:rPr>
          <w:rFonts w:ascii="Times New Roman" w:eastAsiaTheme="minorEastAsia" w:hAnsi="Times New Roman" w:cs="Times New Roman"/>
          <w:sz w:val="24"/>
        </w:rPr>
        <w:t>, etc. will not have an effect on pH, this has to do with the fact that strong acids and strong bases give weak conjugate bases and acids respectively. Because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is a very poor base, it will not pick up a proton in solution and therefore would not cause the pH to increase. If the other ion in the salt is not an anion/cation of a strong acid or base then you need to write out how it would affect the solution. </w:t>
      </w:r>
    </w:p>
    <w:p w14:paraId="1DFE2BB3" w14:textId="6BD0C275" w:rsidR="00E94BDF" w:rsidRDefault="00E94BD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Example: </w:t>
      </w:r>
    </w:p>
    <w:p w14:paraId="42C10255" w14:textId="2A01766E" w:rsidR="00E94BDF" w:rsidRDefault="00E94BD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NH</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rPr>
        <w:t>Cl when dissociated would produce NH</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and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will not have an effect on pH because it is the conjugate base of a strong acid (HCl), so we look to the effect NH</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has on the pH of solution. </w:t>
      </w:r>
    </w:p>
    <w:p w14:paraId="15292830" w14:textId="07AC378F" w:rsidR="00E94BDF" w:rsidRPr="00E94BDF" w:rsidRDefault="00E94BDF" w:rsidP="00ED3F52">
      <w:pPr>
        <w:spacing w:before="240"/>
        <w:rPr>
          <w:rFonts w:ascii="Times New Roman" w:eastAsiaTheme="minorEastAsia" w:hAnsi="Times New Roman" w:cs="Times New Roman"/>
          <w:sz w:val="24"/>
        </w:rPr>
      </w:pPr>
      <m:oMathPara>
        <m:oMath>
          <m:r>
            <w:rPr>
              <w:rFonts w:ascii="Cambria Math" w:hAnsi="Cambria Math" w:cs="Times New Roman"/>
              <w:sz w:val="24"/>
            </w:rPr>
            <m:t>N</m:t>
          </m:r>
          <m:sSubSup>
            <m:sSubSupPr>
              <m:ctrlPr>
                <w:rPr>
                  <w:rFonts w:ascii="Cambria Math" w:hAnsi="Cambria Math" w:cs="Times New Roman"/>
                  <w:i/>
                  <w:sz w:val="24"/>
                </w:rPr>
              </m:ctrlPr>
            </m:sSubSupPr>
            <m:e>
              <m:r>
                <w:rPr>
                  <w:rFonts w:ascii="Cambria Math" w:hAnsi="Cambria Math" w:cs="Times New Roman"/>
                  <w:sz w:val="24"/>
                </w:rPr>
                <m:t>H</m:t>
              </m:r>
            </m:e>
            <m:sub>
              <m:r>
                <w:rPr>
                  <w:rFonts w:ascii="Cambria Math" w:hAnsi="Cambria Math" w:cs="Times New Roman"/>
                  <w:sz w:val="24"/>
                </w:rPr>
                <m:t>4</m:t>
              </m:r>
            </m:sub>
            <m:sup>
              <m:r>
                <w:rPr>
                  <w:rFonts w:ascii="Cambria Math" w:hAnsi="Cambria Math" w:cs="Times New Roman"/>
                  <w:sz w:val="24"/>
                </w:rPr>
                <m:t>+</m:t>
              </m:r>
            </m:sup>
          </m:sSubSup>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2</m:t>
              </m:r>
            </m:sub>
          </m:sSub>
          <m:r>
            <w:rPr>
              <w:rFonts w:ascii="Cambria Math" w:hAnsi="Cambria Math" w:cs="Times New Roman"/>
              <w:sz w:val="24"/>
            </w:rPr>
            <m:t xml:space="preserve">O </m:t>
          </m:r>
          <m:sSub>
            <m:sSubPr>
              <m:ctrlPr>
                <w:rPr>
                  <w:rFonts w:ascii="Cambria Math" w:eastAsiaTheme="minorEastAsia" w:hAnsi="Cambria Math" w:cs="Times New Roman"/>
                  <w:i/>
                  <w:sz w:val="24"/>
                </w:rPr>
              </m:ctrlPr>
            </m:sSubPr>
            <m:e>
              <m:box>
                <m:boxPr>
                  <m:opEmu m:val="1"/>
                  <m:ctrlPr>
                    <w:rPr>
                      <w:rFonts w:ascii="Cambria Math" w:hAnsi="Cambria Math" w:cs="Times New Roman"/>
                      <w:i/>
                      <w:sz w:val="24"/>
                    </w:rPr>
                  </m:ctrlPr>
                </m:boxPr>
                <m:e>
                  <m:groupChr>
                    <m:groupChrPr>
                      <m:chr m:val="↔"/>
                      <m:vertJc m:val="bot"/>
                      <m:ctrlPr>
                        <w:rPr>
                          <w:rFonts w:ascii="Cambria Math" w:hAnsi="Cambria Math" w:cs="Times New Roman"/>
                          <w:i/>
                          <w:sz w:val="24"/>
                        </w:rPr>
                      </m:ctrlPr>
                    </m:groupChrPr>
                    <m:e>
                      <m:sSub>
                        <m:sSubPr>
                          <m:ctrlPr>
                            <w:rPr>
                              <w:rFonts w:ascii="Cambria Math" w:hAnsi="Cambria Math" w:cs="Times New Roman"/>
                              <w:i/>
                              <w:sz w:val="24"/>
                            </w:rPr>
                          </m:ctrlPr>
                        </m:sSubPr>
                        <m:e>
                          <m:r>
                            <w:rPr>
                              <w:rFonts w:ascii="Cambria Math" w:hAnsi="Cambria Math" w:cs="Times New Roman"/>
                              <w:sz w:val="24"/>
                            </w:rPr>
                            <m:t>K</m:t>
                          </m:r>
                        </m:e>
                        <m:sub>
                          <m:r>
                            <w:rPr>
                              <w:rFonts w:ascii="Cambria Math" w:hAnsi="Cambria Math" w:cs="Times New Roman"/>
                              <w:sz w:val="24"/>
                            </w:rPr>
                            <m:t>a</m:t>
                          </m:r>
                        </m:sub>
                      </m:sSub>
                    </m:e>
                  </m:groupChr>
                  <m:r>
                    <w:rPr>
                      <w:rFonts w:ascii="Cambria Math" w:hAnsi="Cambria Math" w:cs="Times New Roman"/>
                      <w:sz w:val="24"/>
                    </w:rPr>
                    <m:t>N</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3</m:t>
                      </m:r>
                    </m:sub>
                  </m:sSub>
                  <m:r>
                    <w:rPr>
                      <w:rFonts w:ascii="Cambria Math" w:hAnsi="Cambria Math" w:cs="Times New Roman"/>
                      <w:sz w:val="24"/>
                    </w:rPr>
                    <m:t>+H</m:t>
                  </m:r>
                </m:e>
              </m:box>
              <m:ctrlPr>
                <w:rPr>
                  <w:rFonts w:ascii="Cambria Math" w:hAnsi="Cambria Math" w:cs="Times New Roman"/>
                  <w:i/>
                  <w:sz w:val="24"/>
                </w:rPr>
              </m:ctrlPr>
            </m:e>
            <m:sub>
              <m:r>
                <w:rPr>
                  <w:rFonts w:ascii="Cambria Math" w:eastAsiaTheme="minorEastAsia" w:hAnsi="Cambria Math" w:cs="Times New Roman"/>
                  <w:sz w:val="24"/>
                </w:rPr>
                <m:t>3</m:t>
              </m:r>
            </m:sub>
          </m:sSub>
          <m:sSup>
            <m:sSupPr>
              <m:ctrlPr>
                <w:rPr>
                  <w:rFonts w:ascii="Cambria Math" w:eastAsiaTheme="minorEastAsia" w:hAnsi="Cambria Math" w:cs="Times New Roman"/>
                  <w:i/>
                  <w:sz w:val="24"/>
                </w:rPr>
              </m:ctrlPr>
            </m:sSupPr>
            <m:e>
              <m:r>
                <w:rPr>
                  <w:rFonts w:ascii="Cambria Math" w:eastAsiaTheme="minorEastAsia" w:hAnsi="Cambria Math" w:cs="Times New Roman"/>
                  <w:sz w:val="24"/>
                </w:rPr>
                <m:t>O</m:t>
              </m:r>
            </m:e>
            <m:sup>
              <m:r>
                <w:rPr>
                  <w:rFonts w:ascii="Cambria Math" w:eastAsiaTheme="minorEastAsia" w:hAnsi="Cambria Math" w:cs="Times New Roman"/>
                  <w:sz w:val="24"/>
                </w:rPr>
                <m:t>+</m:t>
              </m:r>
            </m:sup>
          </m:sSup>
        </m:oMath>
      </m:oMathPara>
    </w:p>
    <w:p w14:paraId="74DC0CB0" w14:textId="265D3942" w:rsidR="00E94BDF" w:rsidRDefault="00E94BD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Therefore the solution will become acidic, because 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O</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is a stronger acid than NH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is basic. </w:t>
      </w:r>
    </w:p>
    <w:p w14:paraId="4771841A" w14:textId="3A137D5F" w:rsidR="00E94BDF" w:rsidRDefault="00E94BDF"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t>If the cation and anion are both from weak acids/bases, then the weakest conjugate will dominate the pH. So if the K</w:t>
      </w:r>
      <w:r>
        <w:rPr>
          <w:rFonts w:ascii="Times New Roman" w:eastAsiaTheme="minorEastAsia" w:hAnsi="Times New Roman" w:cs="Times New Roman"/>
          <w:sz w:val="24"/>
          <w:vertAlign w:val="subscript"/>
        </w:rPr>
        <w:t>b</w:t>
      </w:r>
      <w:r>
        <w:rPr>
          <w:rFonts w:ascii="Times New Roman" w:eastAsiaTheme="minorEastAsia" w:hAnsi="Times New Roman" w:cs="Times New Roman"/>
          <w:sz w:val="24"/>
        </w:rPr>
        <w:t xml:space="preserve"> of the cation’s conjugate is larger than the K</w:t>
      </w:r>
      <w:r>
        <w:rPr>
          <w:rFonts w:ascii="Times New Roman" w:eastAsiaTheme="minorEastAsia" w:hAnsi="Times New Roman" w:cs="Times New Roman"/>
          <w:sz w:val="24"/>
          <w:vertAlign w:val="subscript"/>
        </w:rPr>
        <w:t>a</w:t>
      </w:r>
      <w:r>
        <w:rPr>
          <w:rFonts w:ascii="Times New Roman" w:eastAsiaTheme="minorEastAsia" w:hAnsi="Times New Roman" w:cs="Times New Roman"/>
          <w:sz w:val="24"/>
        </w:rPr>
        <w:t xml:space="preserve"> of the anion’s conjugate then the solution will be acidic. </w:t>
      </w:r>
    </w:p>
    <w:p w14:paraId="18BD8BA4" w14:textId="03582C5E" w:rsidR="004416A1" w:rsidRDefault="004416A1" w:rsidP="00ED3F52">
      <w:pPr>
        <w:spacing w:before="240"/>
        <w:rPr>
          <w:rFonts w:ascii="Times New Roman" w:eastAsiaTheme="minorEastAsia" w:hAnsi="Times New Roman" w:cs="Times New Roman"/>
          <w:sz w:val="24"/>
        </w:rPr>
      </w:pPr>
    </w:p>
    <w:p w14:paraId="68AABA62" w14:textId="77777777" w:rsidR="004416A1" w:rsidRDefault="004416A1" w:rsidP="00ED3F52">
      <w:pPr>
        <w:spacing w:before="240"/>
        <w:rPr>
          <w:rFonts w:ascii="Times New Roman" w:eastAsiaTheme="minorEastAsia" w:hAnsi="Times New Roman" w:cs="Times New Roman"/>
          <w:sz w:val="24"/>
        </w:rPr>
      </w:pPr>
    </w:p>
    <w:p w14:paraId="0B467A6D" w14:textId="5B4A1618" w:rsidR="004416A1" w:rsidRDefault="004416A1" w:rsidP="00ED3F52">
      <w:pPr>
        <w:spacing w:before="24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Questions: </w:t>
      </w:r>
    </w:p>
    <w:p w14:paraId="443E8FF4" w14:textId="6C208F86" w:rsidR="004416A1" w:rsidRDefault="004416A1" w:rsidP="004416A1">
      <w:pPr>
        <w:pStyle w:val="ListParagraph"/>
        <w:numPr>
          <w:ilvl w:val="0"/>
          <w:numId w:val="19"/>
        </w:numPr>
        <w:spacing w:before="240"/>
        <w:rPr>
          <w:rFonts w:ascii="Times New Roman" w:eastAsiaTheme="minorEastAsia" w:hAnsi="Times New Roman" w:cs="Times New Roman"/>
          <w:sz w:val="24"/>
        </w:rPr>
      </w:pPr>
      <w:r>
        <w:rPr>
          <w:rFonts w:ascii="Times New Roman" w:eastAsiaTheme="minorEastAsia" w:hAnsi="Times New Roman" w:cs="Times New Roman"/>
          <w:sz w:val="24"/>
        </w:rPr>
        <w:t>Predict the following salt’s effect on pH: Na</w:t>
      </w:r>
      <w:r>
        <w:rPr>
          <w:rFonts w:ascii="Times New Roman" w:eastAsiaTheme="minorEastAsia" w:hAnsi="Times New Roman" w:cs="Times New Roman"/>
          <w:sz w:val="24"/>
          <w:vertAlign w:val="subscript"/>
        </w:rPr>
        <w:t>2</w:t>
      </w:r>
      <w:r>
        <w:rPr>
          <w:rFonts w:ascii="Times New Roman" w:eastAsiaTheme="minorEastAsia" w:hAnsi="Times New Roman" w:cs="Times New Roman"/>
          <w:sz w:val="24"/>
        </w:rPr>
        <w:t>CO</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w:t>
      </w:r>
    </w:p>
    <w:p w14:paraId="382F03B0" w14:textId="3D70E0F0" w:rsidR="004416A1" w:rsidRDefault="004416A1" w:rsidP="004416A1">
      <w:pPr>
        <w:pStyle w:val="ListParagraph"/>
        <w:numPr>
          <w:ilvl w:val="0"/>
          <w:numId w:val="19"/>
        </w:numPr>
        <w:spacing w:before="240"/>
        <w:rPr>
          <w:rFonts w:ascii="Times New Roman" w:eastAsiaTheme="minorEastAsia" w:hAnsi="Times New Roman" w:cs="Times New Roman"/>
          <w:sz w:val="24"/>
        </w:rPr>
      </w:pPr>
      <w:r>
        <w:rPr>
          <w:rFonts w:ascii="Times New Roman" w:eastAsiaTheme="minorEastAsia" w:hAnsi="Times New Roman" w:cs="Times New Roman"/>
          <w:sz w:val="24"/>
        </w:rPr>
        <w:t>Predict the following salt’s effect on pH: NH</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rPr>
        <w:t>NO</w:t>
      </w:r>
      <w:r>
        <w:rPr>
          <w:rFonts w:ascii="Times New Roman" w:eastAsiaTheme="minorEastAsia" w:hAnsi="Times New Roman" w:cs="Times New Roman"/>
          <w:sz w:val="24"/>
          <w:vertAlign w:val="subscript"/>
        </w:rPr>
        <w:t>3</w:t>
      </w:r>
    </w:p>
    <w:p w14:paraId="2E72361F" w14:textId="54F83B64" w:rsidR="004416A1" w:rsidRDefault="004416A1" w:rsidP="004416A1">
      <w:pPr>
        <w:pStyle w:val="ListParagraph"/>
        <w:numPr>
          <w:ilvl w:val="0"/>
          <w:numId w:val="19"/>
        </w:numPr>
        <w:spacing w:before="240"/>
        <w:rPr>
          <w:rFonts w:ascii="Times New Roman" w:eastAsiaTheme="minorEastAsia" w:hAnsi="Times New Roman" w:cs="Times New Roman"/>
          <w:sz w:val="24"/>
        </w:rPr>
      </w:pPr>
      <w:r>
        <w:rPr>
          <w:rFonts w:ascii="Times New Roman" w:eastAsiaTheme="minorEastAsia" w:hAnsi="Times New Roman" w:cs="Times New Roman"/>
          <w:sz w:val="24"/>
        </w:rPr>
        <w:t>Predict the following salt’s effect on pH: BaSO</w:t>
      </w:r>
      <w:r>
        <w:rPr>
          <w:rFonts w:ascii="Times New Roman" w:eastAsiaTheme="minorEastAsia" w:hAnsi="Times New Roman" w:cs="Times New Roman"/>
          <w:sz w:val="24"/>
          <w:vertAlign w:val="subscript"/>
        </w:rPr>
        <w:t>4</w:t>
      </w:r>
    </w:p>
    <w:p w14:paraId="520B4730" w14:textId="0E4FDB1B" w:rsidR="004416A1" w:rsidRDefault="004416A1" w:rsidP="004416A1">
      <w:pPr>
        <w:pStyle w:val="ListParagraph"/>
        <w:numPr>
          <w:ilvl w:val="0"/>
          <w:numId w:val="19"/>
        </w:numPr>
        <w:spacing w:before="240"/>
        <w:rPr>
          <w:rFonts w:ascii="Times New Roman" w:eastAsiaTheme="minorEastAsia" w:hAnsi="Times New Roman" w:cs="Times New Roman"/>
          <w:sz w:val="24"/>
        </w:rPr>
      </w:pPr>
      <w:r>
        <w:rPr>
          <w:rFonts w:ascii="Times New Roman" w:eastAsiaTheme="minorEastAsia" w:hAnsi="Times New Roman" w:cs="Times New Roman"/>
          <w:sz w:val="24"/>
        </w:rPr>
        <w:t>Predict the following salt’s effect on pH: FeCl</w:t>
      </w:r>
      <w:r>
        <w:rPr>
          <w:rFonts w:ascii="Times New Roman" w:eastAsiaTheme="minorEastAsia" w:hAnsi="Times New Roman" w:cs="Times New Roman"/>
          <w:sz w:val="24"/>
          <w:vertAlign w:val="subscript"/>
        </w:rPr>
        <w:t>3</w:t>
      </w:r>
    </w:p>
    <w:p w14:paraId="2895588D" w14:textId="545B963F" w:rsidR="004416A1" w:rsidRDefault="004416A1" w:rsidP="004416A1">
      <w:pPr>
        <w:pStyle w:val="ListParagraph"/>
        <w:numPr>
          <w:ilvl w:val="0"/>
          <w:numId w:val="19"/>
        </w:numPr>
        <w:spacing w:before="240"/>
        <w:rPr>
          <w:rFonts w:ascii="Times New Roman" w:eastAsiaTheme="minorEastAsia" w:hAnsi="Times New Roman" w:cs="Times New Roman"/>
          <w:sz w:val="24"/>
        </w:rPr>
      </w:pPr>
      <w:r>
        <w:rPr>
          <w:rFonts w:ascii="Times New Roman" w:eastAsiaTheme="minorEastAsia" w:hAnsi="Times New Roman" w:cs="Times New Roman"/>
          <w:sz w:val="24"/>
        </w:rPr>
        <w:t>Predict the following salt’s effect on pH: AgCl</w:t>
      </w:r>
    </w:p>
    <w:p w14:paraId="589FDB62" w14:textId="59FA708C" w:rsidR="004416A1" w:rsidRDefault="004416A1" w:rsidP="004416A1">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Answers: </w:t>
      </w:r>
    </w:p>
    <w:p w14:paraId="77BC867E" w14:textId="710CAE6E" w:rsidR="004416A1" w:rsidRDefault="004416A1" w:rsidP="004416A1">
      <w:pPr>
        <w:pStyle w:val="ListParagraph"/>
        <w:numPr>
          <w:ilvl w:val="0"/>
          <w:numId w:val="20"/>
        </w:numPr>
        <w:spacing w:before="240"/>
        <w:rPr>
          <w:rFonts w:ascii="Times New Roman" w:eastAsiaTheme="minorEastAsia" w:hAnsi="Times New Roman" w:cs="Times New Roman"/>
          <w:sz w:val="24"/>
        </w:rPr>
      </w:pPr>
      <w:r>
        <w:rPr>
          <w:rFonts w:ascii="Times New Roman" w:eastAsiaTheme="minorEastAsia" w:hAnsi="Times New Roman" w:cs="Times New Roman"/>
          <w:sz w:val="24"/>
        </w:rPr>
        <w:t>It would be basic because carbonate is a weak base and sodium cation has no effect on pH.</w:t>
      </w:r>
    </w:p>
    <w:p w14:paraId="0E8CB144" w14:textId="3A423109" w:rsidR="004416A1" w:rsidRDefault="004416A1" w:rsidP="004416A1">
      <w:pPr>
        <w:pStyle w:val="ListParagraph"/>
        <w:numPr>
          <w:ilvl w:val="0"/>
          <w:numId w:val="20"/>
        </w:num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It would be acidic because ammonium ion is weakly acidic in solution and nitrate anion has no effect on pH. </w:t>
      </w:r>
    </w:p>
    <w:p w14:paraId="185FF998" w14:textId="0920373A" w:rsidR="004416A1" w:rsidRDefault="004416A1" w:rsidP="004416A1">
      <w:pPr>
        <w:pStyle w:val="ListParagraph"/>
        <w:numPr>
          <w:ilvl w:val="0"/>
          <w:numId w:val="20"/>
        </w:num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It would be neutral because both ions have no effect on pH. </w:t>
      </w:r>
    </w:p>
    <w:p w14:paraId="33F355BB" w14:textId="273BD0B7" w:rsidR="004416A1" w:rsidRDefault="004416A1" w:rsidP="004416A1">
      <w:pPr>
        <w:pStyle w:val="ListParagraph"/>
        <w:numPr>
          <w:ilvl w:val="0"/>
          <w:numId w:val="20"/>
        </w:numPr>
        <w:spacing w:before="240"/>
        <w:rPr>
          <w:rFonts w:ascii="Times New Roman" w:eastAsiaTheme="minorEastAsia" w:hAnsi="Times New Roman" w:cs="Times New Roman"/>
          <w:sz w:val="24"/>
        </w:rPr>
      </w:pPr>
      <w:r>
        <w:rPr>
          <w:rFonts w:ascii="Times New Roman" w:eastAsiaTheme="minorEastAsia" w:hAnsi="Times New Roman" w:cs="Times New Roman"/>
          <w:sz w:val="24"/>
        </w:rPr>
        <w:t>It would be acidic because Fe</w:t>
      </w:r>
      <w:r>
        <w:rPr>
          <w:rFonts w:ascii="Times New Roman" w:eastAsiaTheme="minorEastAsia" w:hAnsi="Times New Roman" w:cs="Times New Roman"/>
          <w:sz w:val="24"/>
          <w:vertAlign w:val="superscript"/>
        </w:rPr>
        <w:t>3+</w:t>
      </w:r>
      <w:r>
        <w:rPr>
          <w:rFonts w:ascii="Times New Roman" w:eastAsiaTheme="minorEastAsia" w:hAnsi="Times New Roman" w:cs="Times New Roman"/>
          <w:sz w:val="24"/>
        </w:rPr>
        <w:t xml:space="preserve"> is a strong Lewis acid and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has no effect on pH. </w:t>
      </w:r>
    </w:p>
    <w:p w14:paraId="3CC2BFD7" w14:textId="21958AAF" w:rsidR="004416A1" w:rsidRDefault="004416A1" w:rsidP="004416A1">
      <w:pPr>
        <w:pStyle w:val="ListParagraph"/>
        <w:numPr>
          <w:ilvl w:val="0"/>
          <w:numId w:val="20"/>
        </w:numPr>
        <w:spacing w:before="240"/>
        <w:rPr>
          <w:rFonts w:ascii="Times New Roman" w:eastAsiaTheme="minorEastAsia" w:hAnsi="Times New Roman" w:cs="Times New Roman"/>
          <w:sz w:val="24"/>
        </w:rPr>
      </w:pPr>
      <w:r>
        <w:rPr>
          <w:rFonts w:ascii="Times New Roman" w:eastAsiaTheme="minorEastAsia" w:hAnsi="Times New Roman" w:cs="Times New Roman"/>
          <w:sz w:val="24"/>
        </w:rPr>
        <w:t>It would be slightly acidic if it dissolves at all because Ag</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is a very weak Lewis acid and Cl</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does not have an effect on pH. </w:t>
      </w:r>
    </w:p>
    <w:p w14:paraId="00F62A54" w14:textId="7E5496B0" w:rsidR="004416A1" w:rsidRDefault="00B45374" w:rsidP="004416A1">
      <w:pPr>
        <w:spacing w:before="240"/>
        <w:rPr>
          <w:rFonts w:ascii="Times New Roman" w:eastAsiaTheme="minorEastAsia" w:hAnsi="Times New Roman" w:cs="Times New Roman"/>
          <w:sz w:val="24"/>
        </w:rPr>
      </w:pPr>
      <w:r>
        <w:rPr>
          <w:rFonts w:ascii="Times New Roman" w:eastAsiaTheme="minorEastAsia" w:hAnsi="Times New Roman" w:cs="Times New Roman"/>
          <w:sz w:val="24"/>
        </w:rPr>
        <w:t>In any particular solvent, the strongest acid that can exist is the conjugate acid of the solvent, so for water it would be 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O</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and the strongest base that can exist is the conjugate base of the solvent, so OH</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for water. Therefore, existence of dianions such as O</w:t>
      </w:r>
      <w:r>
        <w:rPr>
          <w:rFonts w:ascii="Times New Roman" w:eastAsiaTheme="minorEastAsia" w:hAnsi="Times New Roman" w:cs="Times New Roman"/>
          <w:sz w:val="24"/>
          <w:vertAlign w:val="superscript"/>
        </w:rPr>
        <w:t>2-</w:t>
      </w:r>
      <w:r>
        <w:rPr>
          <w:rFonts w:ascii="Times New Roman" w:eastAsiaTheme="minorEastAsia" w:hAnsi="Times New Roman" w:cs="Times New Roman"/>
          <w:sz w:val="24"/>
        </w:rPr>
        <w:t xml:space="preserve"> and S</w:t>
      </w:r>
      <w:r>
        <w:rPr>
          <w:rFonts w:ascii="Times New Roman" w:eastAsiaTheme="minorEastAsia" w:hAnsi="Times New Roman" w:cs="Times New Roman"/>
          <w:sz w:val="24"/>
          <w:vertAlign w:val="superscript"/>
        </w:rPr>
        <w:t>2-</w:t>
      </w:r>
      <w:r>
        <w:rPr>
          <w:rFonts w:ascii="Times New Roman" w:eastAsiaTheme="minorEastAsia" w:hAnsi="Times New Roman" w:cs="Times New Roman"/>
          <w:sz w:val="24"/>
        </w:rPr>
        <w:t xml:space="preserve"> in water is IMPOSSIBLE because those are stronger bases than OH</w:t>
      </w:r>
      <w:r>
        <w:rPr>
          <w:rFonts w:ascii="Times New Roman" w:eastAsiaTheme="minorEastAsia" w:hAnsi="Times New Roman" w:cs="Times New Roman"/>
          <w:sz w:val="24"/>
          <w:vertAlign w:val="superscript"/>
        </w:rPr>
        <w:t>-</w:t>
      </w:r>
      <w:r>
        <w:rPr>
          <w:rFonts w:ascii="Times New Roman" w:eastAsiaTheme="minorEastAsia" w:hAnsi="Times New Roman" w:cs="Times New Roman"/>
          <w:sz w:val="24"/>
        </w:rPr>
        <w:t xml:space="preserve">. There are therefore two types of solvents: leveling and differentiating. A leveling solvent is a solvent in which the conjugate acid and base of the solvent are beyond the strength of the acid/base added to the solution. For example, one cannot use water to determine the relative acidity of HCl and HBr because both ionize completely. However, you could use acetic acid to determine acid strength, because the protonated acetic acid is an extremely acidic species and is more acidic than HCl and HBr (pKa &lt; -5). Therefore, acetic acid is considered a differentiating solvent for acids. Ammonia would be a differentiating solvent for bases. </w:t>
      </w:r>
    </w:p>
    <w:p w14:paraId="0E25E137" w14:textId="4229366A" w:rsidR="00133030" w:rsidRDefault="00133030" w:rsidP="004416A1">
      <w:pPr>
        <w:spacing w:before="240"/>
        <w:rPr>
          <w:rFonts w:ascii="Times New Roman" w:eastAsiaTheme="minorEastAsia" w:hAnsi="Times New Roman" w:cs="Times New Roman"/>
          <w:sz w:val="24"/>
        </w:rPr>
      </w:pPr>
    </w:p>
    <w:p w14:paraId="42195ADF" w14:textId="5D89D73F" w:rsidR="00133030" w:rsidRDefault="00133030" w:rsidP="004416A1">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Questions: </w:t>
      </w:r>
    </w:p>
    <w:p w14:paraId="0C1365CE" w14:textId="21413A56" w:rsidR="00133030" w:rsidRDefault="00133030" w:rsidP="00133030">
      <w:pPr>
        <w:pStyle w:val="ListParagraph"/>
        <w:numPr>
          <w:ilvl w:val="0"/>
          <w:numId w:val="21"/>
        </w:numPr>
        <w:spacing w:before="240"/>
        <w:rPr>
          <w:rFonts w:ascii="Times New Roman" w:eastAsiaTheme="minorEastAsia" w:hAnsi="Times New Roman" w:cs="Times New Roman"/>
          <w:sz w:val="24"/>
        </w:rPr>
      </w:pPr>
      <w:r>
        <w:rPr>
          <w:rFonts w:ascii="Times New Roman" w:eastAsiaTheme="minorEastAsia" w:hAnsi="Times New Roman" w:cs="Times New Roman"/>
          <w:sz w:val="24"/>
        </w:rPr>
        <w:t>Would H</w:t>
      </w:r>
      <w:r>
        <w:rPr>
          <w:rFonts w:ascii="Times New Roman" w:eastAsiaTheme="minorEastAsia" w:hAnsi="Times New Roman" w:cs="Times New Roman"/>
          <w:sz w:val="24"/>
          <w:vertAlign w:val="subscript"/>
        </w:rPr>
        <w:t>2</w:t>
      </w:r>
      <w:r>
        <w:rPr>
          <w:rFonts w:ascii="Times New Roman" w:eastAsiaTheme="minorEastAsia" w:hAnsi="Times New Roman" w:cs="Times New Roman"/>
          <w:sz w:val="24"/>
        </w:rPr>
        <w:t>SO</w:t>
      </w:r>
      <w:r>
        <w:rPr>
          <w:rFonts w:ascii="Times New Roman" w:eastAsiaTheme="minorEastAsia" w:hAnsi="Times New Roman" w:cs="Times New Roman"/>
          <w:sz w:val="24"/>
          <w:vertAlign w:val="subscript"/>
        </w:rPr>
        <w:t>4</w:t>
      </w:r>
      <w:r>
        <w:rPr>
          <w:rFonts w:ascii="Times New Roman" w:eastAsiaTheme="minorEastAsia" w:hAnsi="Times New Roman" w:cs="Times New Roman"/>
          <w:sz w:val="24"/>
        </w:rPr>
        <w:t xml:space="preserve"> be a differentiating or leveling solvent for NH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w:t>
      </w:r>
    </w:p>
    <w:p w14:paraId="31FAA31D" w14:textId="06331945" w:rsidR="00133030" w:rsidRDefault="00133030" w:rsidP="00133030">
      <w:pPr>
        <w:pStyle w:val="ListParagraph"/>
        <w:numPr>
          <w:ilvl w:val="0"/>
          <w:numId w:val="21"/>
        </w:numPr>
        <w:spacing w:before="240"/>
        <w:rPr>
          <w:rFonts w:ascii="Times New Roman" w:eastAsiaTheme="minorEastAsia" w:hAnsi="Times New Roman" w:cs="Times New Roman"/>
          <w:sz w:val="24"/>
        </w:rPr>
      </w:pPr>
      <w:r>
        <w:rPr>
          <w:rFonts w:ascii="Times New Roman" w:eastAsiaTheme="minorEastAsia" w:hAnsi="Times New Roman" w:cs="Times New Roman"/>
          <w:sz w:val="24"/>
        </w:rPr>
        <w:t>Would NH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be a differentiating or leveling solvent for Li</w:t>
      </w:r>
      <w:r>
        <w:rPr>
          <w:rFonts w:ascii="Times New Roman" w:eastAsiaTheme="minorEastAsia" w:hAnsi="Times New Roman" w:cs="Times New Roman"/>
          <w:sz w:val="24"/>
          <w:vertAlign w:val="subscript"/>
        </w:rPr>
        <w:t>2</w:t>
      </w:r>
      <w:r>
        <w:rPr>
          <w:rFonts w:ascii="Times New Roman" w:eastAsiaTheme="minorEastAsia" w:hAnsi="Times New Roman" w:cs="Times New Roman"/>
          <w:sz w:val="24"/>
        </w:rPr>
        <w:t>S?</w:t>
      </w:r>
    </w:p>
    <w:p w14:paraId="715D20BD" w14:textId="30C2D380" w:rsidR="00133030" w:rsidRDefault="00133030" w:rsidP="00133030">
      <w:pPr>
        <w:pStyle w:val="ListParagraph"/>
        <w:numPr>
          <w:ilvl w:val="0"/>
          <w:numId w:val="21"/>
        </w:numPr>
        <w:spacing w:before="240"/>
        <w:rPr>
          <w:rFonts w:ascii="Times New Roman" w:eastAsiaTheme="minorEastAsia" w:hAnsi="Times New Roman" w:cs="Times New Roman"/>
          <w:sz w:val="24"/>
        </w:rPr>
      </w:pPr>
      <w:r>
        <w:rPr>
          <w:rFonts w:ascii="Times New Roman" w:eastAsiaTheme="minorEastAsia" w:hAnsi="Times New Roman" w:cs="Times New Roman"/>
          <w:sz w:val="24"/>
        </w:rPr>
        <w:t>Would acetic acid be a differentiating or leveling solvent for</w:t>
      </w:r>
      <w:r w:rsidRPr="00133030">
        <w:rPr>
          <w:rFonts w:ascii="Times New Roman" w:eastAsiaTheme="minorEastAsia" w:hAnsi="Times New Roman" w:cs="Times New Roman"/>
          <w:sz w:val="24"/>
        </w:rPr>
        <w:t xml:space="preserve"> </w:t>
      </w:r>
      <w:r>
        <w:rPr>
          <w:rFonts w:ascii="Times New Roman" w:eastAsiaTheme="minorEastAsia" w:hAnsi="Times New Roman" w:cs="Times New Roman"/>
          <w:sz w:val="24"/>
        </w:rPr>
        <w:t>HNO</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w:t>
      </w:r>
    </w:p>
    <w:p w14:paraId="1DBFEE86" w14:textId="669CE702" w:rsidR="00133030" w:rsidRDefault="00133030" w:rsidP="00133030">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Answers: </w:t>
      </w:r>
    </w:p>
    <w:p w14:paraId="2C5722E0" w14:textId="7182017C" w:rsidR="00133030" w:rsidRDefault="00133030" w:rsidP="00133030">
      <w:pPr>
        <w:pStyle w:val="ListParagraph"/>
        <w:numPr>
          <w:ilvl w:val="0"/>
          <w:numId w:val="22"/>
        </w:numPr>
        <w:spacing w:before="240"/>
        <w:rPr>
          <w:rFonts w:ascii="Times New Roman" w:eastAsiaTheme="minorEastAsia" w:hAnsi="Times New Roman" w:cs="Times New Roman"/>
          <w:sz w:val="24"/>
        </w:rPr>
      </w:pPr>
      <w:r>
        <w:rPr>
          <w:rFonts w:ascii="Times New Roman" w:eastAsiaTheme="minorEastAsia" w:hAnsi="Times New Roman" w:cs="Times New Roman"/>
          <w:sz w:val="24"/>
        </w:rPr>
        <w:t>Sulfuric acid would be a leveling solvent for NH</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because an acid cannot be a differentiating solvent for a base.</w:t>
      </w:r>
    </w:p>
    <w:p w14:paraId="237FD913" w14:textId="21413767" w:rsidR="00133030" w:rsidRDefault="00133030" w:rsidP="00133030">
      <w:pPr>
        <w:pStyle w:val="ListParagraph"/>
        <w:numPr>
          <w:ilvl w:val="0"/>
          <w:numId w:val="22"/>
        </w:numPr>
        <w:spacing w:before="24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Ammonia would be a differentiating solvent for lithium sulfide because sulfide is a strong base that cannot exist in solvents that have too acidic a conjugate base (such as water). </w:t>
      </w:r>
    </w:p>
    <w:p w14:paraId="5DF74036" w14:textId="780D4E20" w:rsidR="00133030" w:rsidRDefault="00133030" w:rsidP="00133030">
      <w:pPr>
        <w:pStyle w:val="ListParagraph"/>
        <w:numPr>
          <w:ilvl w:val="0"/>
          <w:numId w:val="22"/>
        </w:numPr>
        <w:spacing w:before="240"/>
        <w:rPr>
          <w:rFonts w:ascii="Times New Roman" w:eastAsiaTheme="minorEastAsia" w:hAnsi="Times New Roman" w:cs="Times New Roman"/>
          <w:sz w:val="24"/>
        </w:rPr>
      </w:pPr>
      <w:r>
        <w:rPr>
          <w:rFonts w:ascii="Times New Roman" w:eastAsiaTheme="minorEastAsia" w:hAnsi="Times New Roman" w:cs="Times New Roman"/>
          <w:sz w:val="24"/>
        </w:rPr>
        <w:t>Acetic acid would be a differentiating solvent for acetic acid because the conjugate acid of acetic acid is sufficiently acidic to exist in solution with HNO</w:t>
      </w:r>
      <w:r>
        <w:rPr>
          <w:rFonts w:ascii="Times New Roman" w:eastAsiaTheme="minorEastAsia" w:hAnsi="Times New Roman" w:cs="Times New Roman"/>
          <w:sz w:val="24"/>
          <w:vertAlign w:val="subscript"/>
        </w:rPr>
        <w:t>3</w:t>
      </w:r>
      <w:r>
        <w:rPr>
          <w:rFonts w:ascii="Times New Roman" w:eastAsiaTheme="minorEastAsia" w:hAnsi="Times New Roman" w:cs="Times New Roman"/>
          <w:sz w:val="24"/>
        </w:rPr>
        <w:t xml:space="preserve">. </w:t>
      </w:r>
    </w:p>
    <w:p w14:paraId="317B0BF3" w14:textId="43CD2ED2" w:rsidR="008C3163" w:rsidRDefault="008C3163">
      <w:pPr>
        <w:rPr>
          <w:rFonts w:ascii="Times New Roman" w:eastAsiaTheme="minorEastAsia" w:hAnsi="Times New Roman" w:cs="Times New Roman"/>
          <w:sz w:val="24"/>
        </w:rPr>
      </w:pPr>
      <w:r>
        <w:rPr>
          <w:rFonts w:ascii="Times New Roman" w:eastAsiaTheme="minorEastAsia" w:hAnsi="Times New Roman" w:cs="Times New Roman"/>
          <w:sz w:val="24"/>
        </w:rPr>
        <w:br w:type="page"/>
      </w:r>
    </w:p>
    <w:p w14:paraId="318A044F" w14:textId="4FDAF637" w:rsidR="00133030" w:rsidRDefault="008C3163" w:rsidP="008C3163">
      <w:pPr>
        <w:spacing w:before="240"/>
        <w:jc w:val="center"/>
        <w:rPr>
          <w:rFonts w:ascii="Times New Roman" w:eastAsiaTheme="minorEastAsia" w:hAnsi="Times New Roman" w:cs="Times New Roman"/>
          <w:sz w:val="32"/>
        </w:rPr>
      </w:pPr>
      <w:r>
        <w:rPr>
          <w:rFonts w:ascii="Times New Roman" w:eastAsiaTheme="minorEastAsia" w:hAnsi="Times New Roman" w:cs="Times New Roman"/>
          <w:sz w:val="32"/>
        </w:rPr>
        <w:lastRenderedPageBreak/>
        <w:t>Redox Chemistry</w:t>
      </w:r>
    </w:p>
    <w:p w14:paraId="74AF1112" w14:textId="4890E23C" w:rsidR="008C3163" w:rsidRDefault="008C3163" w:rsidP="008C3163">
      <w:pPr>
        <w:spacing w:before="240"/>
        <w:rPr>
          <w:rFonts w:ascii="Times New Roman" w:hAnsi="Times New Roman" w:cs="Times New Roman"/>
          <w:sz w:val="24"/>
        </w:rPr>
      </w:pPr>
      <w:r>
        <w:rPr>
          <w:rFonts w:ascii="Times New Roman" w:eastAsiaTheme="minorEastAsia" w:hAnsi="Times New Roman" w:cs="Times New Roman"/>
          <w:sz w:val="24"/>
        </w:rPr>
        <w:t xml:space="preserve">Oxidation-reduction reactions </w:t>
      </w:r>
      <w:r w:rsidR="007C2925">
        <w:rPr>
          <w:rFonts w:ascii="Times New Roman" w:eastAsiaTheme="minorEastAsia" w:hAnsi="Times New Roman" w:cs="Times New Roman"/>
          <w:sz w:val="24"/>
        </w:rPr>
        <w:t xml:space="preserve">(redox) </w:t>
      </w:r>
      <w:r>
        <w:rPr>
          <w:rFonts w:ascii="Times New Roman" w:eastAsiaTheme="minorEastAsia" w:hAnsi="Times New Roman" w:cs="Times New Roman"/>
          <w:sz w:val="24"/>
        </w:rPr>
        <w:t xml:space="preserve">are extremely important for the study of inorganic compounds. Oxidation is defined as the gaining of positive charge, the loss of an electron. Reduction is defined as the gaining of negative charge, the gain of an electron. Typically in chemistry classes, the acronyms LEO GER or OIL RIG are used to teach this, lose electron oxidation- gain electron reduction. Or oxidation is lose, reduce is gain. </w:t>
      </w:r>
      <w:r w:rsidR="007C2925">
        <w:rPr>
          <w:rFonts w:ascii="Times New Roman" w:eastAsiaTheme="minorEastAsia" w:hAnsi="Times New Roman" w:cs="Times New Roman"/>
          <w:sz w:val="24"/>
        </w:rPr>
        <w:t xml:space="preserve">Redox reactions can be balanced using the half reaction method where you first identify the element that is being oxidized and the one that is being reduced then balance according to stoichiometry and charge, THE NUMBER OF ELECTRONS LOST MUST EQUAL THE NUMBER OF ELECTRONS GAINED. The chemical species that is being </w:t>
      </w:r>
      <w:r w:rsidR="007C2925" w:rsidRPr="007C2925">
        <w:rPr>
          <w:rFonts w:ascii="Times New Roman" w:eastAsiaTheme="minorEastAsia" w:hAnsi="Times New Roman" w:cs="Times New Roman"/>
          <w:i/>
          <w:sz w:val="24"/>
        </w:rPr>
        <w:t>reduced</w:t>
      </w:r>
      <w:r w:rsidR="007C2925">
        <w:rPr>
          <w:rFonts w:ascii="Times New Roman" w:eastAsiaTheme="minorEastAsia" w:hAnsi="Times New Roman" w:cs="Times New Roman"/>
          <w:sz w:val="24"/>
        </w:rPr>
        <w:t xml:space="preserve"> is known as the </w:t>
      </w:r>
      <w:r w:rsidR="007C2925" w:rsidRPr="007C2925">
        <w:rPr>
          <w:rFonts w:ascii="Times New Roman" w:eastAsiaTheme="minorEastAsia" w:hAnsi="Times New Roman" w:cs="Times New Roman"/>
          <w:i/>
          <w:sz w:val="24"/>
        </w:rPr>
        <w:t>oxidant</w:t>
      </w:r>
      <w:r w:rsidR="007C2925">
        <w:rPr>
          <w:rFonts w:ascii="Times New Roman" w:eastAsiaTheme="minorEastAsia" w:hAnsi="Times New Roman" w:cs="Times New Roman"/>
          <w:sz w:val="24"/>
        </w:rPr>
        <w:t xml:space="preserve"> or the </w:t>
      </w:r>
      <w:r w:rsidR="007C2925" w:rsidRPr="007C2925">
        <w:rPr>
          <w:rFonts w:ascii="Times New Roman" w:eastAsiaTheme="minorEastAsia" w:hAnsi="Times New Roman" w:cs="Times New Roman"/>
          <w:b/>
          <w:sz w:val="24"/>
        </w:rPr>
        <w:t>oxidizing agent</w:t>
      </w:r>
      <w:r w:rsidR="007C2925">
        <w:rPr>
          <w:rFonts w:ascii="Times New Roman" w:eastAsiaTheme="minorEastAsia" w:hAnsi="Times New Roman" w:cs="Times New Roman"/>
          <w:sz w:val="24"/>
        </w:rPr>
        <w:t xml:space="preserve">. The chemical species that is being </w:t>
      </w:r>
      <w:r w:rsidR="007C2925">
        <w:rPr>
          <w:rFonts w:ascii="Times New Roman" w:eastAsiaTheme="minorEastAsia" w:hAnsi="Times New Roman" w:cs="Times New Roman"/>
          <w:i/>
          <w:sz w:val="24"/>
        </w:rPr>
        <w:t>oxidized</w:t>
      </w:r>
      <w:r w:rsidR="007C2925">
        <w:rPr>
          <w:rFonts w:ascii="Times New Roman" w:eastAsiaTheme="minorEastAsia" w:hAnsi="Times New Roman" w:cs="Times New Roman"/>
          <w:sz w:val="24"/>
        </w:rPr>
        <w:t xml:space="preserve"> is known as the </w:t>
      </w:r>
      <w:r w:rsidR="007C2925">
        <w:rPr>
          <w:rFonts w:ascii="Times New Roman" w:eastAsiaTheme="minorEastAsia" w:hAnsi="Times New Roman" w:cs="Times New Roman"/>
          <w:i/>
          <w:sz w:val="24"/>
        </w:rPr>
        <w:t>reductant</w:t>
      </w:r>
      <w:r w:rsidR="007C2925">
        <w:rPr>
          <w:rFonts w:ascii="Times New Roman" w:eastAsiaTheme="minorEastAsia" w:hAnsi="Times New Roman" w:cs="Times New Roman"/>
          <w:sz w:val="24"/>
        </w:rPr>
        <w:t xml:space="preserve"> or the </w:t>
      </w:r>
      <w:r w:rsidR="007C2925">
        <w:rPr>
          <w:rFonts w:ascii="Times New Roman" w:eastAsiaTheme="minorEastAsia" w:hAnsi="Times New Roman" w:cs="Times New Roman"/>
          <w:b/>
          <w:sz w:val="24"/>
        </w:rPr>
        <w:t>reducing agent</w:t>
      </w:r>
      <w:r w:rsidR="007C2925">
        <w:rPr>
          <w:rFonts w:ascii="Times New Roman" w:eastAsiaTheme="minorEastAsia" w:hAnsi="Times New Roman" w:cs="Times New Roman"/>
          <w:sz w:val="24"/>
        </w:rPr>
        <w:t xml:space="preserve">. </w:t>
      </w:r>
      <w:r w:rsidR="00F82968">
        <w:rPr>
          <w:rFonts w:ascii="Times New Roman" w:eastAsiaTheme="minorEastAsia" w:hAnsi="Times New Roman" w:cs="Times New Roman"/>
          <w:sz w:val="24"/>
        </w:rPr>
        <w:t xml:space="preserve">These reactions can be balanced in </w:t>
      </w:r>
      <w:r w:rsidR="00F82968">
        <w:rPr>
          <w:rFonts w:ascii="Times New Roman" w:eastAsiaTheme="minorEastAsia" w:hAnsi="Times New Roman" w:cs="Times New Roman"/>
          <w:i/>
          <w:sz w:val="24"/>
        </w:rPr>
        <w:t>neutral, acidic, or basic</w:t>
      </w:r>
      <w:r w:rsidR="00F82968">
        <w:t xml:space="preserve"> </w:t>
      </w:r>
      <w:r w:rsidR="00F82968">
        <w:rPr>
          <w:rFonts w:ascii="Times New Roman" w:hAnsi="Times New Roman" w:cs="Times New Roman"/>
          <w:sz w:val="24"/>
        </w:rPr>
        <w:t xml:space="preserve">conditions. The easiest condition to balance is in </w:t>
      </w:r>
      <w:r w:rsidR="00F82968">
        <w:rPr>
          <w:rFonts w:ascii="Times New Roman" w:hAnsi="Times New Roman" w:cs="Times New Roman"/>
          <w:i/>
          <w:sz w:val="24"/>
        </w:rPr>
        <w:t>neutral</w:t>
      </w:r>
      <w:r w:rsidR="00F82968">
        <w:rPr>
          <w:rFonts w:ascii="Times New Roman" w:hAnsi="Times New Roman" w:cs="Times New Roman"/>
          <w:sz w:val="24"/>
        </w:rPr>
        <w:t xml:space="preserve"> conditions. In </w:t>
      </w:r>
      <w:r w:rsidR="00F82968">
        <w:rPr>
          <w:rFonts w:ascii="Times New Roman" w:hAnsi="Times New Roman" w:cs="Times New Roman"/>
          <w:i/>
          <w:sz w:val="24"/>
        </w:rPr>
        <w:t>acidic</w:t>
      </w:r>
      <w:r w:rsidR="00F82968">
        <w:rPr>
          <w:rFonts w:ascii="Times New Roman" w:hAnsi="Times New Roman" w:cs="Times New Roman"/>
          <w:sz w:val="24"/>
        </w:rPr>
        <w:t xml:space="preserve"> conditions, in addition to balancing the electrons any additional oxygen’s gained need to be balanced with H</w:t>
      </w:r>
      <w:r w:rsidR="00F82968">
        <w:rPr>
          <w:rFonts w:ascii="Times New Roman" w:hAnsi="Times New Roman" w:cs="Times New Roman"/>
          <w:sz w:val="24"/>
          <w:vertAlign w:val="superscript"/>
        </w:rPr>
        <w:t>+</w:t>
      </w:r>
      <w:r w:rsidR="00F82968">
        <w:rPr>
          <w:rFonts w:ascii="Times New Roman" w:hAnsi="Times New Roman" w:cs="Times New Roman"/>
          <w:sz w:val="24"/>
        </w:rPr>
        <w:t xml:space="preserve"> and H</w:t>
      </w:r>
      <w:r w:rsidR="00F82968">
        <w:rPr>
          <w:rFonts w:ascii="Times New Roman" w:hAnsi="Times New Roman" w:cs="Times New Roman"/>
          <w:sz w:val="24"/>
          <w:vertAlign w:val="subscript"/>
        </w:rPr>
        <w:t>2</w:t>
      </w:r>
      <w:r w:rsidR="00F82968">
        <w:rPr>
          <w:rFonts w:ascii="Times New Roman" w:hAnsi="Times New Roman" w:cs="Times New Roman"/>
          <w:sz w:val="24"/>
        </w:rPr>
        <w:t xml:space="preserve">O. In </w:t>
      </w:r>
      <w:r w:rsidR="00F82968">
        <w:rPr>
          <w:rFonts w:ascii="Times New Roman" w:hAnsi="Times New Roman" w:cs="Times New Roman"/>
          <w:i/>
          <w:sz w:val="24"/>
        </w:rPr>
        <w:t xml:space="preserve">basic </w:t>
      </w:r>
      <w:r w:rsidR="00F82968" w:rsidRPr="00F82968">
        <w:rPr>
          <w:rFonts w:ascii="Times New Roman" w:hAnsi="Times New Roman" w:cs="Times New Roman"/>
          <w:sz w:val="24"/>
        </w:rPr>
        <w:t>conditions</w:t>
      </w:r>
      <w:r w:rsidR="00F82968">
        <w:rPr>
          <w:rFonts w:ascii="Times New Roman" w:hAnsi="Times New Roman" w:cs="Times New Roman"/>
          <w:sz w:val="24"/>
        </w:rPr>
        <w:t xml:space="preserve"> the process is similar, but instead things are balanced with OH</w:t>
      </w:r>
      <w:r w:rsidR="00F82968">
        <w:rPr>
          <w:rFonts w:ascii="Times New Roman" w:hAnsi="Times New Roman" w:cs="Times New Roman"/>
          <w:sz w:val="24"/>
          <w:vertAlign w:val="superscript"/>
        </w:rPr>
        <w:t>-</w:t>
      </w:r>
      <w:r w:rsidR="00F82968">
        <w:rPr>
          <w:rFonts w:ascii="Times New Roman" w:hAnsi="Times New Roman" w:cs="Times New Roman"/>
          <w:sz w:val="24"/>
        </w:rPr>
        <w:t xml:space="preserve"> and H</w:t>
      </w:r>
      <w:r w:rsidR="00F82968">
        <w:rPr>
          <w:rFonts w:ascii="Times New Roman" w:hAnsi="Times New Roman" w:cs="Times New Roman"/>
          <w:sz w:val="24"/>
          <w:vertAlign w:val="subscript"/>
        </w:rPr>
        <w:t>2</w:t>
      </w:r>
      <w:r w:rsidR="00F82968">
        <w:rPr>
          <w:rFonts w:ascii="Times New Roman" w:hAnsi="Times New Roman" w:cs="Times New Roman"/>
          <w:sz w:val="24"/>
        </w:rPr>
        <w:t xml:space="preserve">O. </w:t>
      </w:r>
    </w:p>
    <w:p w14:paraId="7943FE72" w14:textId="61F26EA6"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Example: </w:t>
      </w:r>
    </w:p>
    <w:p w14:paraId="2C8BD3D0" w14:textId="7C2A2E74" w:rsidR="004056BF" w:rsidRDefault="004056BF" w:rsidP="008C3163">
      <w:pPr>
        <w:spacing w:before="240"/>
        <w:rPr>
          <w:rFonts w:ascii="Times New Roman" w:hAnsi="Times New Roman" w:cs="Times New Roman"/>
          <w:sz w:val="24"/>
        </w:rPr>
      </w:pPr>
      <w:r>
        <w:rPr>
          <w:rFonts w:ascii="Times New Roman" w:hAnsi="Times New Roman" w:cs="Times New Roman"/>
          <w:sz w:val="24"/>
        </w:rPr>
        <w:t>Neutral conditions:</w:t>
      </w:r>
    </w:p>
    <w:p w14:paraId="79451E7C" w14:textId="7A888D61" w:rsidR="004056BF" w:rsidRDefault="004056BF" w:rsidP="008C3163">
      <w:pPr>
        <w:spacing w:before="240"/>
        <w:rPr>
          <w:rFonts w:ascii="Times New Roman" w:hAnsi="Times New Roman" w:cs="Times New Roman"/>
          <w:sz w:val="24"/>
        </w:rPr>
      </w:pPr>
      <w:r>
        <w:rPr>
          <w:rFonts w:ascii="Times New Roman" w:hAnsi="Times New Roman" w:cs="Times New Roman"/>
          <w:sz w:val="24"/>
        </w:rPr>
        <w:t>Zn + Cu</w:t>
      </w:r>
      <w:r>
        <w:rPr>
          <w:rFonts w:ascii="Times New Roman" w:hAnsi="Times New Roman" w:cs="Times New Roman"/>
          <w:sz w:val="24"/>
          <w:vertAlign w:val="superscript"/>
        </w:rPr>
        <w:t>2+</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Zn</w:t>
      </w:r>
      <w:r>
        <w:rPr>
          <w:rFonts w:ascii="Times New Roman" w:hAnsi="Times New Roman" w:cs="Times New Roman"/>
          <w:sz w:val="24"/>
          <w:vertAlign w:val="superscript"/>
        </w:rPr>
        <w:t>2+</w:t>
      </w:r>
      <w:r>
        <w:rPr>
          <w:rFonts w:ascii="Times New Roman" w:hAnsi="Times New Roman" w:cs="Times New Roman"/>
          <w:sz w:val="24"/>
        </w:rPr>
        <w:t xml:space="preserve"> + Cu</w:t>
      </w:r>
    </w:p>
    <w:p w14:paraId="63A4C848" w14:textId="03A5109B"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First identify which element is being oxidized and which is being reduced, </w:t>
      </w:r>
    </w:p>
    <w:p w14:paraId="6E7ACEDE" w14:textId="173F847F" w:rsidR="004056BF" w:rsidRP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Zn is going from a 0 oxidation state to a +2 oxidation state, therefore this is being oxidized and is the </w:t>
      </w:r>
      <w:r>
        <w:rPr>
          <w:rFonts w:ascii="Times New Roman" w:hAnsi="Times New Roman" w:cs="Times New Roman"/>
          <w:i/>
          <w:sz w:val="24"/>
        </w:rPr>
        <w:t>reducing agent</w:t>
      </w:r>
      <w:r>
        <w:rPr>
          <w:rFonts w:ascii="Times New Roman" w:hAnsi="Times New Roman" w:cs="Times New Roman"/>
          <w:sz w:val="24"/>
        </w:rPr>
        <w:t>.</w:t>
      </w:r>
    </w:p>
    <w:p w14:paraId="7952D118" w14:textId="5A6EB9A4" w:rsidR="004056BF" w:rsidRDefault="004056BF" w:rsidP="008C3163">
      <w:pPr>
        <w:spacing w:before="240"/>
        <w:rPr>
          <w:rFonts w:ascii="Times New Roman" w:hAnsi="Times New Roman" w:cs="Times New Roman"/>
          <w:sz w:val="24"/>
        </w:rPr>
      </w:pPr>
      <w:r>
        <w:rPr>
          <w:rFonts w:ascii="Times New Roman" w:hAnsi="Times New Roman" w:cs="Times New Roman"/>
          <w:sz w:val="24"/>
        </w:rPr>
        <w:t>Cu</w:t>
      </w:r>
      <w:r>
        <w:rPr>
          <w:rFonts w:ascii="Times New Roman" w:hAnsi="Times New Roman" w:cs="Times New Roman"/>
          <w:sz w:val="24"/>
          <w:vertAlign w:val="superscript"/>
        </w:rPr>
        <w:t>2+</w:t>
      </w:r>
      <w:r>
        <w:rPr>
          <w:rFonts w:ascii="Times New Roman" w:hAnsi="Times New Roman" w:cs="Times New Roman"/>
          <w:sz w:val="24"/>
        </w:rPr>
        <w:t xml:space="preserve"> is going from a +2 oxidation state to a 0 oxidation state, therefore this is being reduced and is the </w:t>
      </w:r>
      <w:r>
        <w:rPr>
          <w:rFonts w:ascii="Times New Roman" w:hAnsi="Times New Roman" w:cs="Times New Roman"/>
          <w:i/>
          <w:sz w:val="24"/>
        </w:rPr>
        <w:t>oxidizing agent</w:t>
      </w:r>
      <w:r>
        <w:rPr>
          <w:rFonts w:ascii="Times New Roman" w:hAnsi="Times New Roman" w:cs="Times New Roman"/>
          <w:sz w:val="24"/>
        </w:rPr>
        <w:t xml:space="preserve">. </w:t>
      </w:r>
    </w:p>
    <w:p w14:paraId="64D49E5E" w14:textId="50002156" w:rsidR="004056BF" w:rsidRDefault="004056BF" w:rsidP="008C3163">
      <w:pPr>
        <w:spacing w:before="240"/>
        <w:rPr>
          <w:rFonts w:ascii="Times New Roman" w:hAnsi="Times New Roman" w:cs="Times New Roman"/>
          <w:sz w:val="24"/>
        </w:rPr>
      </w:pPr>
    </w:p>
    <w:p w14:paraId="300BBEBA" w14:textId="29E5CE67" w:rsidR="004056BF" w:rsidRDefault="004056BF" w:rsidP="008C3163">
      <w:pPr>
        <w:spacing w:before="240"/>
        <w:rPr>
          <w:rFonts w:ascii="Times New Roman" w:hAnsi="Times New Roman" w:cs="Times New Roman"/>
          <w:sz w:val="24"/>
        </w:rPr>
      </w:pPr>
      <w:r>
        <w:rPr>
          <w:rFonts w:ascii="Times New Roman" w:hAnsi="Times New Roman" w:cs="Times New Roman"/>
          <w:sz w:val="24"/>
        </w:rPr>
        <w:t>Oxidation half reaction:</w:t>
      </w:r>
    </w:p>
    <w:p w14:paraId="702C07CD" w14:textId="28BF1DD1"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Zn </w:t>
      </w:r>
      <w:r w:rsidRPr="004056BF">
        <w:rPr>
          <w:rFonts w:ascii="Times New Roman" w:hAnsi="Times New Roman" w:cs="Times New Roman"/>
          <w:sz w:val="24"/>
        </w:rPr>
        <w:sym w:font="Wingdings" w:char="F0E0"/>
      </w:r>
      <w:r>
        <w:rPr>
          <w:rFonts w:ascii="Times New Roman" w:hAnsi="Times New Roman" w:cs="Times New Roman"/>
          <w:sz w:val="24"/>
        </w:rPr>
        <w:t xml:space="preserve"> Zn</w:t>
      </w:r>
      <w:r>
        <w:rPr>
          <w:rFonts w:ascii="Times New Roman" w:hAnsi="Times New Roman" w:cs="Times New Roman"/>
          <w:sz w:val="24"/>
          <w:vertAlign w:val="superscript"/>
        </w:rPr>
        <w:t>2+</w:t>
      </w:r>
      <w:r>
        <w:rPr>
          <w:rFonts w:ascii="Times New Roman" w:hAnsi="Times New Roman" w:cs="Times New Roman"/>
          <w:sz w:val="24"/>
        </w:rPr>
        <w:t xml:space="preserve"> + 2e</w:t>
      </w:r>
      <w:r>
        <w:rPr>
          <w:rFonts w:ascii="Times New Roman" w:hAnsi="Times New Roman" w:cs="Times New Roman"/>
          <w:sz w:val="24"/>
          <w:vertAlign w:val="superscript"/>
        </w:rPr>
        <w:t>-</w:t>
      </w:r>
    </w:p>
    <w:p w14:paraId="46E7A64E" w14:textId="471C1442"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Reduction half reaction: </w:t>
      </w:r>
    </w:p>
    <w:p w14:paraId="1B420A36" w14:textId="1D4F83A1" w:rsidR="004056BF" w:rsidRDefault="004056BF" w:rsidP="008C3163">
      <w:pPr>
        <w:spacing w:before="240"/>
        <w:rPr>
          <w:rFonts w:ascii="Times New Roman" w:hAnsi="Times New Roman" w:cs="Times New Roman"/>
          <w:sz w:val="24"/>
        </w:rPr>
      </w:pPr>
      <w:r>
        <w:rPr>
          <w:rFonts w:ascii="Times New Roman" w:hAnsi="Times New Roman" w:cs="Times New Roman"/>
          <w:sz w:val="24"/>
        </w:rPr>
        <w:t>Cu</w:t>
      </w:r>
      <w:r>
        <w:rPr>
          <w:rFonts w:ascii="Times New Roman" w:hAnsi="Times New Roman" w:cs="Times New Roman"/>
          <w:sz w:val="24"/>
          <w:vertAlign w:val="superscript"/>
        </w:rPr>
        <w:t>2+</w:t>
      </w:r>
      <w:r>
        <w:rPr>
          <w:rFonts w:ascii="Times New Roman" w:hAnsi="Times New Roman" w:cs="Times New Roman"/>
          <w:sz w:val="24"/>
        </w:rPr>
        <w:t xml:space="preserve"> + 2e</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Cu</w:t>
      </w:r>
    </w:p>
    <w:p w14:paraId="0E797874" w14:textId="38EC7EB7" w:rsidR="004056BF" w:rsidRDefault="004056BF" w:rsidP="008C3163">
      <w:pPr>
        <w:spacing w:before="240"/>
        <w:rPr>
          <w:rFonts w:ascii="Times New Roman" w:hAnsi="Times New Roman" w:cs="Times New Roman"/>
          <w:sz w:val="24"/>
        </w:rPr>
      </w:pPr>
    </w:p>
    <w:p w14:paraId="63C60E7E" w14:textId="1DEEAEB9"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Because the number of electrons on the left hand and right hand side is the same, we don’t need to balance this and the equation is correct as written. </w:t>
      </w:r>
    </w:p>
    <w:p w14:paraId="68B1ADC5" w14:textId="3D05192F" w:rsidR="004056BF" w:rsidRDefault="004056BF" w:rsidP="008C3163">
      <w:pPr>
        <w:spacing w:before="240"/>
        <w:rPr>
          <w:rFonts w:ascii="Times New Roman" w:hAnsi="Times New Roman" w:cs="Times New Roman"/>
          <w:sz w:val="24"/>
        </w:rPr>
      </w:pPr>
    </w:p>
    <w:p w14:paraId="07A403CF" w14:textId="2D21BE8A"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Now let’s look at a more difficult example: </w:t>
      </w:r>
    </w:p>
    <w:p w14:paraId="029775D9" w14:textId="1C39BD99" w:rsidR="004056BF" w:rsidRDefault="004056BF" w:rsidP="008C3163">
      <w:pPr>
        <w:spacing w:before="240"/>
        <w:rPr>
          <w:rFonts w:ascii="Times New Roman" w:hAnsi="Times New Roman" w:cs="Times New Roman"/>
          <w:sz w:val="24"/>
        </w:rPr>
      </w:pPr>
      <w:r>
        <w:rPr>
          <w:rFonts w:ascii="Times New Roman" w:hAnsi="Times New Roman" w:cs="Times New Roman"/>
          <w:sz w:val="24"/>
        </w:rPr>
        <w:t>Ce</w:t>
      </w:r>
      <w:r>
        <w:rPr>
          <w:rFonts w:ascii="Times New Roman" w:hAnsi="Times New Roman" w:cs="Times New Roman"/>
          <w:sz w:val="24"/>
          <w:vertAlign w:val="superscript"/>
        </w:rPr>
        <w:t>4+</w:t>
      </w:r>
      <w:r>
        <w:rPr>
          <w:rFonts w:ascii="Times New Roman" w:hAnsi="Times New Roman" w:cs="Times New Roman"/>
          <w:sz w:val="24"/>
        </w:rPr>
        <w:t xml:space="preserve"> + I</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Ce</w:t>
      </w:r>
      <w:r>
        <w:rPr>
          <w:rFonts w:ascii="Times New Roman" w:hAnsi="Times New Roman" w:cs="Times New Roman"/>
          <w:sz w:val="24"/>
          <w:vertAlign w:val="superscript"/>
        </w:rPr>
        <w:t>3+</w:t>
      </w:r>
      <w:r>
        <w:rPr>
          <w:rFonts w:ascii="Times New Roman" w:hAnsi="Times New Roman" w:cs="Times New Roman"/>
          <w:sz w:val="24"/>
        </w:rPr>
        <w:t xml:space="preserve"> + IO</w:t>
      </w:r>
      <w:r>
        <w:rPr>
          <w:rFonts w:ascii="Times New Roman" w:hAnsi="Times New Roman" w:cs="Times New Roman"/>
          <w:sz w:val="24"/>
          <w:vertAlign w:val="subscript"/>
        </w:rPr>
        <w:t>3</w:t>
      </w:r>
      <w:r>
        <w:rPr>
          <w:rFonts w:ascii="Times New Roman" w:hAnsi="Times New Roman" w:cs="Times New Roman"/>
          <w:sz w:val="24"/>
          <w:vertAlign w:val="superscript"/>
        </w:rPr>
        <w:t>-</w:t>
      </w:r>
    </w:p>
    <w:p w14:paraId="6E2B5A04" w14:textId="15A9D90D" w:rsidR="004056BF" w:rsidRDefault="004056BF" w:rsidP="008C3163">
      <w:pPr>
        <w:spacing w:before="240"/>
        <w:rPr>
          <w:rFonts w:ascii="Times New Roman" w:hAnsi="Times New Roman" w:cs="Times New Roman"/>
          <w:sz w:val="24"/>
        </w:rPr>
      </w:pPr>
      <w:r>
        <w:rPr>
          <w:rFonts w:ascii="Times New Roman" w:hAnsi="Times New Roman" w:cs="Times New Roman"/>
          <w:sz w:val="24"/>
        </w:rPr>
        <w:t xml:space="preserve">First let’s look at the oxidation state of each element </w:t>
      </w:r>
    </w:p>
    <w:p w14:paraId="2FF87B59" w14:textId="5E75DFE9" w:rsidR="004056BF" w:rsidRDefault="004056BF" w:rsidP="008C3163">
      <w:pPr>
        <w:spacing w:before="240"/>
        <w:rPr>
          <w:rFonts w:ascii="Times New Roman" w:hAnsi="Times New Roman" w:cs="Times New Roman"/>
          <w:sz w:val="24"/>
        </w:rPr>
      </w:pPr>
      <w:r>
        <w:rPr>
          <w:rFonts w:ascii="Times New Roman" w:hAnsi="Times New Roman" w:cs="Times New Roman"/>
          <w:sz w:val="24"/>
        </w:rPr>
        <w:t>Ce</w:t>
      </w:r>
      <w:r>
        <w:rPr>
          <w:rFonts w:ascii="Times New Roman" w:hAnsi="Times New Roman" w:cs="Times New Roman"/>
          <w:sz w:val="24"/>
          <w:vertAlign w:val="superscript"/>
        </w:rPr>
        <w:t>4+</w:t>
      </w:r>
      <w:r>
        <w:rPr>
          <w:rFonts w:ascii="Times New Roman" w:hAnsi="Times New Roman" w:cs="Times New Roman"/>
          <w:sz w:val="24"/>
        </w:rPr>
        <w:t xml:space="preserve"> is being reduced to Ce</w:t>
      </w:r>
      <w:r>
        <w:rPr>
          <w:rFonts w:ascii="Times New Roman" w:hAnsi="Times New Roman" w:cs="Times New Roman"/>
          <w:sz w:val="24"/>
          <w:vertAlign w:val="superscript"/>
        </w:rPr>
        <w:t>3+</w:t>
      </w:r>
      <w:r>
        <w:rPr>
          <w:rFonts w:ascii="Times New Roman" w:hAnsi="Times New Roman" w:cs="Times New Roman"/>
          <w:sz w:val="24"/>
        </w:rPr>
        <w:t xml:space="preserve"> </w:t>
      </w:r>
    </w:p>
    <w:p w14:paraId="6B1BD1BF" w14:textId="75C94B30" w:rsidR="004056BF" w:rsidRDefault="004056BF" w:rsidP="004056BF">
      <w:pPr>
        <w:spacing w:before="240"/>
        <w:rPr>
          <w:rFonts w:ascii="Times New Roman" w:hAnsi="Times New Roman" w:cs="Times New Roman"/>
          <w:sz w:val="24"/>
        </w:rPr>
      </w:pPr>
      <w:r>
        <w:rPr>
          <w:rFonts w:ascii="Times New Roman" w:hAnsi="Times New Roman" w:cs="Times New Roman"/>
          <w:sz w:val="24"/>
        </w:rPr>
        <w:t>I</w:t>
      </w:r>
      <w:r>
        <w:rPr>
          <w:rFonts w:ascii="Times New Roman" w:hAnsi="Times New Roman" w:cs="Times New Roman"/>
          <w:sz w:val="24"/>
          <w:vertAlign w:val="superscript"/>
        </w:rPr>
        <w:t>-</w:t>
      </w:r>
      <w:r>
        <w:rPr>
          <w:rFonts w:ascii="Times New Roman" w:hAnsi="Times New Roman" w:cs="Times New Roman"/>
          <w:sz w:val="24"/>
        </w:rPr>
        <w:t xml:space="preserve"> is being oxidized to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but what is its oxidation state? </w:t>
      </w:r>
    </w:p>
    <w:p w14:paraId="763CB01A" w14:textId="16841586" w:rsidR="004056BF" w:rsidRDefault="004056BF" w:rsidP="004056BF">
      <w:pPr>
        <w:spacing w:before="240"/>
        <w:rPr>
          <w:rFonts w:ascii="Times New Roman" w:hAnsi="Times New Roman" w:cs="Times New Roman"/>
          <w:sz w:val="24"/>
        </w:rPr>
      </w:pPr>
      <w:r>
        <w:rPr>
          <w:rFonts w:ascii="Times New Roman" w:hAnsi="Times New Roman" w:cs="Times New Roman"/>
          <w:sz w:val="24"/>
        </w:rPr>
        <w:t>Oxygen always has a -2 oxidation state</w:t>
      </w:r>
      <w:r w:rsidR="006215C6">
        <w:rPr>
          <w:rFonts w:ascii="Times New Roman" w:hAnsi="Times New Roman" w:cs="Times New Roman"/>
          <w:sz w:val="24"/>
        </w:rPr>
        <w:t xml:space="preserve"> except in organic peroxides</w:t>
      </w:r>
      <w:r>
        <w:rPr>
          <w:rFonts w:ascii="Times New Roman" w:hAnsi="Times New Roman" w:cs="Times New Roman"/>
          <w:sz w:val="24"/>
        </w:rPr>
        <w:t xml:space="preserve"> and there are three in the compound that has a net charge of -1. </w:t>
      </w:r>
    </w:p>
    <w:p w14:paraId="0038179E" w14:textId="50672419" w:rsidR="004056BF" w:rsidRDefault="004056BF" w:rsidP="004056BF">
      <w:pPr>
        <w:spacing w:before="240"/>
        <w:rPr>
          <w:rFonts w:ascii="Times New Roman" w:hAnsi="Times New Roman" w:cs="Times New Roman"/>
          <w:sz w:val="24"/>
        </w:rPr>
      </w:pPr>
      <w:r>
        <w:rPr>
          <w:rFonts w:ascii="Times New Roman" w:hAnsi="Times New Roman" w:cs="Times New Roman"/>
          <w:sz w:val="24"/>
        </w:rPr>
        <w:t xml:space="preserve">X -3(2) = -1 </w:t>
      </w:r>
    </w:p>
    <w:p w14:paraId="1FE0C161" w14:textId="033064F3" w:rsidR="004056BF" w:rsidRDefault="004056BF" w:rsidP="004056BF">
      <w:pPr>
        <w:spacing w:before="240"/>
        <w:rPr>
          <w:rFonts w:ascii="Times New Roman" w:hAnsi="Times New Roman" w:cs="Times New Roman"/>
          <w:sz w:val="24"/>
        </w:rPr>
      </w:pPr>
      <w:r>
        <w:rPr>
          <w:rFonts w:ascii="Times New Roman" w:hAnsi="Times New Roman" w:cs="Times New Roman"/>
          <w:sz w:val="24"/>
        </w:rPr>
        <w:t>x-6=-1</w:t>
      </w:r>
    </w:p>
    <w:p w14:paraId="729D66BC" w14:textId="764813FF" w:rsidR="004056BF" w:rsidRDefault="004056BF" w:rsidP="004056BF">
      <w:pPr>
        <w:spacing w:before="240"/>
        <w:rPr>
          <w:rFonts w:ascii="Times New Roman" w:hAnsi="Times New Roman" w:cs="Times New Roman"/>
          <w:sz w:val="24"/>
        </w:rPr>
      </w:pPr>
      <w:r>
        <w:rPr>
          <w:rFonts w:ascii="Times New Roman" w:hAnsi="Times New Roman" w:cs="Times New Roman"/>
          <w:sz w:val="24"/>
        </w:rPr>
        <w:t>x=5</w:t>
      </w:r>
    </w:p>
    <w:p w14:paraId="46342748" w14:textId="24B2F226" w:rsidR="004056BF" w:rsidRDefault="004056BF" w:rsidP="004056BF">
      <w:pPr>
        <w:spacing w:before="240"/>
        <w:rPr>
          <w:rFonts w:ascii="Times New Roman" w:hAnsi="Times New Roman" w:cs="Times New Roman"/>
          <w:sz w:val="24"/>
        </w:rPr>
      </w:pPr>
      <w:r>
        <w:rPr>
          <w:rFonts w:ascii="Times New Roman" w:hAnsi="Times New Roman" w:cs="Times New Roman"/>
          <w:sz w:val="24"/>
        </w:rPr>
        <w:t>therefore the oxidation state of iodine is +5 in the product side</w:t>
      </w:r>
    </w:p>
    <w:p w14:paraId="0D2CB5FD" w14:textId="1F945935" w:rsidR="004056BF" w:rsidRDefault="004056BF" w:rsidP="004056BF">
      <w:pPr>
        <w:spacing w:before="240"/>
        <w:rPr>
          <w:rFonts w:ascii="Times New Roman" w:hAnsi="Times New Roman" w:cs="Times New Roman"/>
          <w:sz w:val="24"/>
        </w:rPr>
      </w:pPr>
      <w:r>
        <w:rPr>
          <w:rFonts w:ascii="Times New Roman" w:hAnsi="Times New Roman" w:cs="Times New Roman"/>
          <w:sz w:val="24"/>
        </w:rPr>
        <w:t xml:space="preserve">let’s balance this reaction in acid and then I will show you how to convert this to the reaction in base. </w:t>
      </w:r>
    </w:p>
    <w:p w14:paraId="53C4C1D3" w14:textId="167E7A31" w:rsidR="004056BF" w:rsidRDefault="004056BF" w:rsidP="004056BF">
      <w:pPr>
        <w:spacing w:before="240"/>
        <w:rPr>
          <w:rFonts w:ascii="Times New Roman" w:hAnsi="Times New Roman" w:cs="Times New Roman"/>
          <w:sz w:val="24"/>
        </w:rPr>
      </w:pPr>
      <w:r>
        <w:rPr>
          <w:rFonts w:ascii="Times New Roman" w:hAnsi="Times New Roman" w:cs="Times New Roman"/>
          <w:sz w:val="24"/>
        </w:rPr>
        <w:t xml:space="preserve">Oxidation half reaction: </w:t>
      </w:r>
    </w:p>
    <w:p w14:paraId="0D226406" w14:textId="3877D54A" w:rsidR="004056BF" w:rsidRDefault="004056BF" w:rsidP="004056BF">
      <w:pPr>
        <w:spacing w:before="240"/>
        <w:rPr>
          <w:rFonts w:ascii="Times New Roman" w:hAnsi="Times New Roman" w:cs="Times New Roman"/>
          <w:sz w:val="24"/>
        </w:rPr>
      </w:pPr>
      <w:r>
        <w:rPr>
          <w:rFonts w:ascii="Times New Roman" w:hAnsi="Times New Roman" w:cs="Times New Roman"/>
          <w:sz w:val="24"/>
        </w:rPr>
        <w:t>I</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+ 6e</w:t>
      </w:r>
      <w:r>
        <w:rPr>
          <w:rFonts w:ascii="Times New Roman" w:hAnsi="Times New Roman" w:cs="Times New Roman"/>
          <w:sz w:val="24"/>
          <w:vertAlign w:val="superscript"/>
        </w:rPr>
        <w:t>-</w:t>
      </w:r>
    </w:p>
    <w:p w14:paraId="683E4D86" w14:textId="668E1D63" w:rsidR="004056BF" w:rsidRDefault="004056BF" w:rsidP="004056BF">
      <w:pPr>
        <w:spacing w:before="240"/>
        <w:rPr>
          <w:rFonts w:ascii="Times New Roman" w:hAnsi="Times New Roman" w:cs="Times New Roman"/>
          <w:sz w:val="24"/>
        </w:rPr>
      </w:pPr>
      <w:r>
        <w:rPr>
          <w:rFonts w:ascii="Times New Roman" w:hAnsi="Times New Roman" w:cs="Times New Roman"/>
          <w:sz w:val="24"/>
        </w:rPr>
        <w:t xml:space="preserve">Reduction half reaction: </w:t>
      </w:r>
    </w:p>
    <w:p w14:paraId="750A4277" w14:textId="41452958" w:rsidR="004056BF" w:rsidRDefault="004056BF" w:rsidP="004056BF">
      <w:pPr>
        <w:spacing w:before="240"/>
        <w:rPr>
          <w:rFonts w:ascii="Times New Roman" w:hAnsi="Times New Roman" w:cs="Times New Roman"/>
          <w:sz w:val="24"/>
        </w:rPr>
      </w:pPr>
      <w:r>
        <w:rPr>
          <w:rFonts w:ascii="Times New Roman" w:hAnsi="Times New Roman" w:cs="Times New Roman"/>
          <w:sz w:val="24"/>
        </w:rPr>
        <w:t>Ce</w:t>
      </w:r>
      <w:r>
        <w:rPr>
          <w:rFonts w:ascii="Times New Roman" w:hAnsi="Times New Roman" w:cs="Times New Roman"/>
          <w:sz w:val="24"/>
          <w:vertAlign w:val="superscript"/>
        </w:rPr>
        <w:t>4+</w:t>
      </w:r>
      <w:r>
        <w:rPr>
          <w:rFonts w:ascii="Times New Roman" w:hAnsi="Times New Roman" w:cs="Times New Roman"/>
          <w:sz w:val="24"/>
        </w:rPr>
        <w:t xml:space="preserve"> + e</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Ce</w:t>
      </w:r>
      <w:r>
        <w:rPr>
          <w:rFonts w:ascii="Times New Roman" w:hAnsi="Times New Roman" w:cs="Times New Roman"/>
          <w:sz w:val="24"/>
          <w:vertAlign w:val="superscript"/>
        </w:rPr>
        <w:t>3+</w:t>
      </w:r>
      <w:r>
        <w:rPr>
          <w:rFonts w:ascii="Times New Roman" w:hAnsi="Times New Roman" w:cs="Times New Roman"/>
          <w:sz w:val="24"/>
        </w:rPr>
        <w:t xml:space="preserve"> </w:t>
      </w:r>
    </w:p>
    <w:p w14:paraId="154FE538" w14:textId="0C80855E" w:rsidR="004056BF" w:rsidRDefault="00BB103C" w:rsidP="004056BF">
      <w:pPr>
        <w:spacing w:before="240"/>
        <w:rPr>
          <w:rFonts w:ascii="Times New Roman" w:hAnsi="Times New Roman" w:cs="Times New Roman"/>
          <w:sz w:val="24"/>
        </w:rPr>
      </w:pPr>
      <w:r>
        <w:rPr>
          <w:rFonts w:ascii="Times New Roman" w:hAnsi="Times New Roman" w:cs="Times New Roman"/>
          <w:sz w:val="24"/>
        </w:rPr>
        <w:t xml:space="preserve">To make the electrons cancel we must multiply the reduction half reaction by 6 to get the right number of electrons giving us </w:t>
      </w:r>
    </w:p>
    <w:p w14:paraId="482982AC" w14:textId="7AB3B571" w:rsidR="00BB103C" w:rsidRDefault="00BB103C" w:rsidP="00BB103C">
      <w:pPr>
        <w:spacing w:before="240"/>
        <w:rPr>
          <w:rFonts w:ascii="Times New Roman" w:hAnsi="Times New Roman" w:cs="Times New Roman"/>
          <w:sz w:val="24"/>
        </w:rPr>
      </w:pPr>
      <w:r>
        <w:rPr>
          <w:rFonts w:ascii="Times New Roman" w:hAnsi="Times New Roman" w:cs="Times New Roman"/>
          <w:sz w:val="24"/>
        </w:rPr>
        <w:t>6Ce</w:t>
      </w:r>
      <w:r>
        <w:rPr>
          <w:rFonts w:ascii="Times New Roman" w:hAnsi="Times New Roman" w:cs="Times New Roman"/>
          <w:sz w:val="24"/>
          <w:vertAlign w:val="superscript"/>
        </w:rPr>
        <w:t>4+</w:t>
      </w:r>
      <w:r>
        <w:rPr>
          <w:rFonts w:ascii="Times New Roman" w:hAnsi="Times New Roman" w:cs="Times New Roman"/>
          <w:sz w:val="24"/>
        </w:rPr>
        <w:t xml:space="preserve"> + 6e</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6Ce</w:t>
      </w:r>
      <w:r>
        <w:rPr>
          <w:rFonts w:ascii="Times New Roman" w:hAnsi="Times New Roman" w:cs="Times New Roman"/>
          <w:sz w:val="24"/>
          <w:vertAlign w:val="superscript"/>
        </w:rPr>
        <w:t>3+</w:t>
      </w:r>
      <w:r>
        <w:rPr>
          <w:rFonts w:ascii="Times New Roman" w:hAnsi="Times New Roman" w:cs="Times New Roman"/>
          <w:sz w:val="24"/>
        </w:rPr>
        <w:t xml:space="preserve"> </w:t>
      </w:r>
    </w:p>
    <w:p w14:paraId="1B9F0958" w14:textId="57CC3938" w:rsidR="004056BF" w:rsidRDefault="004056BF" w:rsidP="004056BF">
      <w:pPr>
        <w:spacing w:before="240"/>
        <w:rPr>
          <w:rFonts w:ascii="Times New Roman" w:hAnsi="Times New Roman" w:cs="Times New Roman"/>
          <w:sz w:val="24"/>
        </w:rPr>
      </w:pPr>
      <w:r>
        <w:rPr>
          <w:rFonts w:ascii="Times New Roman" w:hAnsi="Times New Roman" w:cs="Times New Roman"/>
          <w:sz w:val="24"/>
        </w:rPr>
        <w:t>But the oxidation half reaction has an issue, there are oxygen’s on the right hand side that we need to take care of, to make the oxygen’s equal we must add 3 H</w:t>
      </w:r>
      <w:r>
        <w:rPr>
          <w:rFonts w:ascii="Times New Roman" w:hAnsi="Times New Roman" w:cs="Times New Roman"/>
          <w:sz w:val="24"/>
          <w:vertAlign w:val="subscript"/>
        </w:rPr>
        <w:t>2</w:t>
      </w:r>
      <w:r>
        <w:rPr>
          <w:rFonts w:ascii="Times New Roman" w:hAnsi="Times New Roman" w:cs="Times New Roman"/>
          <w:sz w:val="24"/>
        </w:rPr>
        <w:t xml:space="preserve">O to get both sides to have 3 oxygen’s. </w:t>
      </w:r>
    </w:p>
    <w:p w14:paraId="50BBF9A0" w14:textId="511B9A56" w:rsidR="004056BF" w:rsidRDefault="004056BF" w:rsidP="004056BF">
      <w:pPr>
        <w:spacing w:before="240"/>
        <w:rPr>
          <w:rFonts w:ascii="Times New Roman" w:hAnsi="Times New Roman" w:cs="Times New Roman"/>
          <w:sz w:val="24"/>
        </w:rPr>
      </w:pPr>
      <w:r>
        <w:rPr>
          <w:rFonts w:ascii="Times New Roman" w:hAnsi="Times New Roman" w:cs="Times New Roman"/>
          <w:sz w:val="24"/>
        </w:rPr>
        <w:t>I</w:t>
      </w:r>
      <w:r>
        <w:rPr>
          <w:rFonts w:ascii="Times New Roman" w:hAnsi="Times New Roman" w:cs="Times New Roman"/>
          <w:sz w:val="24"/>
          <w:vertAlign w:val="superscript"/>
        </w:rPr>
        <w:t>-</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 xml:space="preserve">O </w:t>
      </w:r>
      <w:r w:rsidRPr="004056BF">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+ 6e</w:t>
      </w:r>
      <w:r>
        <w:rPr>
          <w:rFonts w:ascii="Times New Roman" w:hAnsi="Times New Roman" w:cs="Times New Roman"/>
          <w:sz w:val="24"/>
          <w:vertAlign w:val="superscript"/>
        </w:rPr>
        <w:t>-</w:t>
      </w:r>
    </w:p>
    <w:p w14:paraId="2AFCBD05" w14:textId="1AE0A9DE" w:rsidR="004056BF" w:rsidRDefault="004056BF" w:rsidP="004056BF">
      <w:pPr>
        <w:spacing w:before="240"/>
        <w:rPr>
          <w:rFonts w:ascii="Times New Roman" w:hAnsi="Times New Roman" w:cs="Times New Roman"/>
          <w:sz w:val="24"/>
        </w:rPr>
      </w:pPr>
      <w:r>
        <w:rPr>
          <w:rFonts w:ascii="Times New Roman" w:hAnsi="Times New Roman" w:cs="Times New Roman"/>
          <w:sz w:val="24"/>
        </w:rPr>
        <w:t>But we have an issue, we have extra hydrogen’s on the left side that we don’t have on the right side, we will balance this with H</w:t>
      </w:r>
      <w:r>
        <w:rPr>
          <w:rFonts w:ascii="Times New Roman" w:hAnsi="Times New Roman" w:cs="Times New Roman"/>
          <w:sz w:val="24"/>
          <w:vertAlign w:val="superscript"/>
        </w:rPr>
        <w:t>+</w:t>
      </w:r>
      <w:r>
        <w:rPr>
          <w:rFonts w:ascii="Times New Roman" w:hAnsi="Times New Roman" w:cs="Times New Roman"/>
          <w:sz w:val="24"/>
        </w:rPr>
        <w:t xml:space="preserve"> to get equivalency. </w:t>
      </w:r>
    </w:p>
    <w:p w14:paraId="37E1636B" w14:textId="3611B88D" w:rsidR="004056BF" w:rsidRDefault="004056BF" w:rsidP="004056BF">
      <w:pPr>
        <w:spacing w:before="240"/>
        <w:rPr>
          <w:rFonts w:ascii="Times New Roman" w:hAnsi="Times New Roman" w:cs="Times New Roman"/>
          <w:sz w:val="24"/>
        </w:rPr>
      </w:pPr>
      <w:r>
        <w:rPr>
          <w:rFonts w:ascii="Times New Roman" w:hAnsi="Times New Roman" w:cs="Times New Roman"/>
          <w:sz w:val="24"/>
        </w:rPr>
        <w:lastRenderedPageBreak/>
        <w:t>I</w:t>
      </w:r>
      <w:r>
        <w:rPr>
          <w:rFonts w:ascii="Times New Roman" w:hAnsi="Times New Roman" w:cs="Times New Roman"/>
          <w:sz w:val="24"/>
          <w:vertAlign w:val="superscript"/>
        </w:rPr>
        <w:t>-</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 xml:space="preserve">O </w:t>
      </w:r>
      <w:r w:rsidRPr="004056BF">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+ 6H</w:t>
      </w:r>
      <w:r>
        <w:rPr>
          <w:rFonts w:ascii="Times New Roman" w:hAnsi="Times New Roman" w:cs="Times New Roman"/>
          <w:sz w:val="24"/>
          <w:vertAlign w:val="superscript"/>
        </w:rPr>
        <w:t>+</w:t>
      </w:r>
      <w:r>
        <w:rPr>
          <w:rFonts w:ascii="Times New Roman" w:hAnsi="Times New Roman" w:cs="Times New Roman"/>
          <w:sz w:val="24"/>
        </w:rPr>
        <w:t xml:space="preserve"> + 6e</w:t>
      </w:r>
      <w:r>
        <w:rPr>
          <w:rFonts w:ascii="Times New Roman" w:hAnsi="Times New Roman" w:cs="Times New Roman"/>
          <w:sz w:val="24"/>
          <w:vertAlign w:val="superscript"/>
        </w:rPr>
        <w:t>-</w:t>
      </w:r>
    </w:p>
    <w:p w14:paraId="60E1C25A" w14:textId="30284BD0" w:rsidR="00BB103C" w:rsidRDefault="00BB103C" w:rsidP="004056BF">
      <w:pPr>
        <w:spacing w:before="240"/>
        <w:rPr>
          <w:rFonts w:ascii="Times New Roman" w:hAnsi="Times New Roman" w:cs="Times New Roman"/>
          <w:sz w:val="24"/>
        </w:rPr>
      </w:pPr>
      <w:r>
        <w:rPr>
          <w:rFonts w:ascii="Times New Roman" w:hAnsi="Times New Roman" w:cs="Times New Roman"/>
          <w:sz w:val="24"/>
        </w:rPr>
        <w:t xml:space="preserve">Now this reaction can be written as the addition of both half reactions for the balancing in </w:t>
      </w:r>
      <w:r>
        <w:rPr>
          <w:rFonts w:ascii="Times New Roman" w:hAnsi="Times New Roman" w:cs="Times New Roman"/>
          <w:i/>
          <w:sz w:val="24"/>
        </w:rPr>
        <w:t>acidic</w:t>
      </w:r>
      <w:r>
        <w:rPr>
          <w:rFonts w:ascii="Times New Roman" w:hAnsi="Times New Roman" w:cs="Times New Roman"/>
          <w:sz w:val="24"/>
        </w:rPr>
        <w:t xml:space="preserve"> conditions! Anything on the left side that is mirrored on the right side must be subtracted. So let’s recap: </w:t>
      </w:r>
    </w:p>
    <w:p w14:paraId="6924D29E" w14:textId="77777777" w:rsidR="00BB103C" w:rsidRDefault="00BB103C" w:rsidP="00BB103C">
      <w:pPr>
        <w:spacing w:before="240"/>
        <w:rPr>
          <w:rFonts w:ascii="Times New Roman" w:hAnsi="Times New Roman" w:cs="Times New Roman"/>
          <w:sz w:val="24"/>
        </w:rPr>
      </w:pPr>
      <w:r>
        <w:rPr>
          <w:rFonts w:ascii="Times New Roman" w:hAnsi="Times New Roman" w:cs="Times New Roman"/>
          <w:sz w:val="24"/>
        </w:rPr>
        <w:t xml:space="preserve">Reduction half reaction: </w:t>
      </w:r>
    </w:p>
    <w:p w14:paraId="0280665E" w14:textId="77777777" w:rsidR="00BB103C" w:rsidRDefault="00BB103C" w:rsidP="00BB103C">
      <w:pPr>
        <w:spacing w:before="240"/>
        <w:rPr>
          <w:rFonts w:ascii="Times New Roman" w:hAnsi="Times New Roman" w:cs="Times New Roman"/>
          <w:sz w:val="24"/>
        </w:rPr>
      </w:pPr>
      <w:r>
        <w:rPr>
          <w:rFonts w:ascii="Times New Roman" w:hAnsi="Times New Roman" w:cs="Times New Roman"/>
          <w:sz w:val="24"/>
        </w:rPr>
        <w:t>6Ce</w:t>
      </w:r>
      <w:r>
        <w:rPr>
          <w:rFonts w:ascii="Times New Roman" w:hAnsi="Times New Roman" w:cs="Times New Roman"/>
          <w:sz w:val="24"/>
          <w:vertAlign w:val="superscript"/>
        </w:rPr>
        <w:t>4+</w:t>
      </w:r>
      <w:r>
        <w:rPr>
          <w:rFonts w:ascii="Times New Roman" w:hAnsi="Times New Roman" w:cs="Times New Roman"/>
          <w:sz w:val="24"/>
        </w:rPr>
        <w:t xml:space="preserve"> + 6e</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6Ce</w:t>
      </w:r>
      <w:r>
        <w:rPr>
          <w:rFonts w:ascii="Times New Roman" w:hAnsi="Times New Roman" w:cs="Times New Roman"/>
          <w:sz w:val="24"/>
          <w:vertAlign w:val="superscript"/>
        </w:rPr>
        <w:t>3+</w:t>
      </w:r>
      <w:r>
        <w:rPr>
          <w:rFonts w:ascii="Times New Roman" w:hAnsi="Times New Roman" w:cs="Times New Roman"/>
          <w:sz w:val="24"/>
        </w:rPr>
        <w:t xml:space="preserve"> </w:t>
      </w:r>
    </w:p>
    <w:p w14:paraId="71562C20" w14:textId="1C97D6E3" w:rsidR="004056BF" w:rsidRDefault="00BB103C" w:rsidP="004056BF">
      <w:pPr>
        <w:spacing w:before="240"/>
        <w:rPr>
          <w:rFonts w:ascii="Times New Roman" w:hAnsi="Times New Roman" w:cs="Times New Roman"/>
          <w:sz w:val="24"/>
        </w:rPr>
      </w:pPr>
      <w:r>
        <w:rPr>
          <w:rFonts w:ascii="Times New Roman" w:hAnsi="Times New Roman" w:cs="Times New Roman"/>
          <w:sz w:val="24"/>
        </w:rPr>
        <w:t xml:space="preserve">Oxidation half reaction: </w:t>
      </w:r>
    </w:p>
    <w:p w14:paraId="5BEB7060" w14:textId="77777777" w:rsidR="00BB103C" w:rsidRDefault="00BB103C" w:rsidP="00BB103C">
      <w:pPr>
        <w:spacing w:before="240"/>
        <w:rPr>
          <w:rFonts w:ascii="Times New Roman" w:hAnsi="Times New Roman" w:cs="Times New Roman"/>
          <w:sz w:val="24"/>
        </w:rPr>
      </w:pPr>
      <w:r>
        <w:rPr>
          <w:rFonts w:ascii="Times New Roman" w:hAnsi="Times New Roman" w:cs="Times New Roman"/>
          <w:sz w:val="24"/>
        </w:rPr>
        <w:t>I</w:t>
      </w:r>
      <w:r>
        <w:rPr>
          <w:rFonts w:ascii="Times New Roman" w:hAnsi="Times New Roman" w:cs="Times New Roman"/>
          <w:sz w:val="24"/>
          <w:vertAlign w:val="superscript"/>
        </w:rPr>
        <w:t>-</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 xml:space="preserve">O </w:t>
      </w:r>
      <w:r w:rsidRPr="004056BF">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+ 6H</w:t>
      </w:r>
      <w:r>
        <w:rPr>
          <w:rFonts w:ascii="Times New Roman" w:hAnsi="Times New Roman" w:cs="Times New Roman"/>
          <w:sz w:val="24"/>
          <w:vertAlign w:val="superscript"/>
        </w:rPr>
        <w:t>+</w:t>
      </w:r>
      <w:r>
        <w:rPr>
          <w:rFonts w:ascii="Times New Roman" w:hAnsi="Times New Roman" w:cs="Times New Roman"/>
          <w:sz w:val="24"/>
        </w:rPr>
        <w:t xml:space="preserve"> + 6e</w:t>
      </w:r>
      <w:r>
        <w:rPr>
          <w:rFonts w:ascii="Times New Roman" w:hAnsi="Times New Roman" w:cs="Times New Roman"/>
          <w:sz w:val="24"/>
          <w:vertAlign w:val="superscript"/>
        </w:rPr>
        <w:t>-</w:t>
      </w:r>
    </w:p>
    <w:p w14:paraId="5F9E0C26" w14:textId="0FE432BA" w:rsidR="004056BF" w:rsidRDefault="004056BF" w:rsidP="004056BF">
      <w:pPr>
        <w:spacing w:before="240"/>
        <w:rPr>
          <w:rFonts w:ascii="Times New Roman" w:hAnsi="Times New Roman" w:cs="Times New Roman"/>
          <w:sz w:val="24"/>
        </w:rPr>
      </w:pPr>
    </w:p>
    <w:p w14:paraId="407ABD7F" w14:textId="57C0DCFA" w:rsidR="004056BF" w:rsidRDefault="00BB103C" w:rsidP="004056BF">
      <w:pPr>
        <w:spacing w:before="240"/>
        <w:rPr>
          <w:rFonts w:ascii="Times New Roman" w:hAnsi="Times New Roman" w:cs="Times New Roman"/>
          <w:sz w:val="24"/>
        </w:rPr>
      </w:pPr>
      <w:r>
        <w:rPr>
          <w:rFonts w:ascii="Times New Roman" w:hAnsi="Times New Roman" w:cs="Times New Roman"/>
          <w:sz w:val="24"/>
        </w:rPr>
        <w:t xml:space="preserve">Adding these two reaction gives: </w:t>
      </w:r>
    </w:p>
    <w:p w14:paraId="7A3E7A8D" w14:textId="61F9FE30" w:rsidR="004056BF" w:rsidRDefault="00BB103C" w:rsidP="004056BF">
      <w:pPr>
        <w:spacing w:before="240"/>
        <w:rPr>
          <w:rFonts w:ascii="Times New Roman" w:hAnsi="Times New Roman" w:cs="Times New Roman"/>
          <w:sz w:val="24"/>
        </w:rPr>
      </w:pPr>
      <w:r>
        <w:rPr>
          <w:rFonts w:ascii="Times New Roman" w:hAnsi="Times New Roman" w:cs="Times New Roman"/>
          <w:sz w:val="24"/>
        </w:rPr>
        <w:t>6Ce</w:t>
      </w:r>
      <w:r>
        <w:rPr>
          <w:rFonts w:ascii="Times New Roman" w:hAnsi="Times New Roman" w:cs="Times New Roman"/>
          <w:sz w:val="24"/>
          <w:vertAlign w:val="superscript"/>
        </w:rPr>
        <w:t>4+</w:t>
      </w:r>
      <w:r>
        <w:rPr>
          <w:rFonts w:ascii="Times New Roman" w:hAnsi="Times New Roman" w:cs="Times New Roman"/>
          <w:sz w:val="24"/>
        </w:rPr>
        <w:t xml:space="preserve"> + I</w:t>
      </w:r>
      <w:r>
        <w:rPr>
          <w:rFonts w:ascii="Times New Roman" w:hAnsi="Times New Roman" w:cs="Times New Roman"/>
          <w:sz w:val="24"/>
          <w:vertAlign w:val="superscript"/>
        </w:rPr>
        <w:t>-</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 xml:space="preserve">O </w:t>
      </w:r>
      <w:r w:rsidRPr="00BB103C">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+ 6H</w:t>
      </w:r>
      <w:r>
        <w:rPr>
          <w:rFonts w:ascii="Times New Roman" w:hAnsi="Times New Roman" w:cs="Times New Roman"/>
          <w:sz w:val="24"/>
          <w:vertAlign w:val="superscript"/>
        </w:rPr>
        <w:t>+</w:t>
      </w:r>
      <w:r>
        <w:rPr>
          <w:rFonts w:ascii="Times New Roman" w:hAnsi="Times New Roman" w:cs="Times New Roman"/>
          <w:sz w:val="24"/>
        </w:rPr>
        <w:t xml:space="preserve"> + 6Ce</w:t>
      </w:r>
      <w:r>
        <w:rPr>
          <w:rFonts w:ascii="Times New Roman" w:hAnsi="Times New Roman" w:cs="Times New Roman"/>
          <w:sz w:val="24"/>
          <w:vertAlign w:val="superscript"/>
        </w:rPr>
        <w:t>3+</w:t>
      </w:r>
    </w:p>
    <w:p w14:paraId="4E9964D5" w14:textId="393D8BED" w:rsidR="00BB103C" w:rsidRDefault="00BB103C" w:rsidP="004056BF">
      <w:pPr>
        <w:spacing w:before="240"/>
        <w:rPr>
          <w:rFonts w:ascii="Times New Roman" w:hAnsi="Times New Roman" w:cs="Times New Roman"/>
          <w:sz w:val="24"/>
        </w:rPr>
      </w:pPr>
    </w:p>
    <w:p w14:paraId="092DCE7B" w14:textId="419C8099" w:rsidR="00BB103C" w:rsidRDefault="00BB103C" w:rsidP="004056BF">
      <w:pPr>
        <w:spacing w:before="240"/>
        <w:rPr>
          <w:rFonts w:ascii="Times New Roman" w:hAnsi="Times New Roman" w:cs="Times New Roman"/>
          <w:sz w:val="24"/>
        </w:rPr>
      </w:pPr>
      <w:r>
        <w:rPr>
          <w:rFonts w:ascii="Times New Roman" w:hAnsi="Times New Roman" w:cs="Times New Roman"/>
          <w:sz w:val="24"/>
        </w:rPr>
        <w:t>This reaction can also be balanced in base by modifying the oxidation half reaction, add an equal amount of OH</w:t>
      </w:r>
      <w:r>
        <w:rPr>
          <w:rFonts w:ascii="Times New Roman" w:hAnsi="Times New Roman" w:cs="Times New Roman"/>
          <w:sz w:val="24"/>
          <w:vertAlign w:val="superscript"/>
        </w:rPr>
        <w:t>-</w:t>
      </w:r>
      <w:r>
        <w:rPr>
          <w:rFonts w:ascii="Times New Roman" w:hAnsi="Times New Roman" w:cs="Times New Roman"/>
          <w:sz w:val="24"/>
        </w:rPr>
        <w:t xml:space="preserve"> where the H</w:t>
      </w:r>
      <w:r>
        <w:rPr>
          <w:rFonts w:ascii="Times New Roman" w:hAnsi="Times New Roman" w:cs="Times New Roman"/>
          <w:sz w:val="24"/>
          <w:vertAlign w:val="superscript"/>
        </w:rPr>
        <w:t>+</w:t>
      </w:r>
      <w:r>
        <w:rPr>
          <w:rFonts w:ascii="Times New Roman" w:hAnsi="Times New Roman" w:cs="Times New Roman"/>
          <w:sz w:val="24"/>
        </w:rPr>
        <w:t xml:space="preserve"> is and add the same amount on both sides. The H</w:t>
      </w:r>
      <w:r>
        <w:rPr>
          <w:rFonts w:ascii="Times New Roman" w:hAnsi="Times New Roman" w:cs="Times New Roman"/>
          <w:sz w:val="24"/>
          <w:vertAlign w:val="superscript"/>
        </w:rPr>
        <w:t>+</w:t>
      </w:r>
      <w:r>
        <w:rPr>
          <w:rFonts w:ascii="Times New Roman" w:hAnsi="Times New Roman" w:cs="Times New Roman"/>
          <w:sz w:val="24"/>
        </w:rPr>
        <w:t xml:space="preserve"> and OH</w:t>
      </w:r>
      <w:r>
        <w:rPr>
          <w:rFonts w:ascii="Times New Roman" w:hAnsi="Times New Roman" w:cs="Times New Roman"/>
          <w:sz w:val="24"/>
          <w:vertAlign w:val="superscript"/>
        </w:rPr>
        <w:t>-</w:t>
      </w:r>
      <w:r>
        <w:rPr>
          <w:rFonts w:ascii="Times New Roman" w:hAnsi="Times New Roman" w:cs="Times New Roman"/>
          <w:sz w:val="24"/>
        </w:rPr>
        <w:t xml:space="preserve"> then combine to give water on that side. In summary the oxidation half reaction would be: </w:t>
      </w:r>
    </w:p>
    <w:p w14:paraId="313B5983" w14:textId="6FE25A82" w:rsidR="00BB103C" w:rsidRDefault="00BB103C" w:rsidP="00BB103C">
      <w:pPr>
        <w:spacing w:before="240"/>
        <w:rPr>
          <w:rFonts w:ascii="Times New Roman" w:hAnsi="Times New Roman" w:cs="Times New Roman"/>
          <w:sz w:val="24"/>
          <w:vertAlign w:val="superscript"/>
        </w:rPr>
      </w:pPr>
      <w:r>
        <w:rPr>
          <w:rFonts w:ascii="Times New Roman" w:hAnsi="Times New Roman" w:cs="Times New Roman"/>
          <w:sz w:val="24"/>
        </w:rPr>
        <w:t>I</w:t>
      </w:r>
      <w:r>
        <w:rPr>
          <w:rFonts w:ascii="Times New Roman" w:hAnsi="Times New Roman" w:cs="Times New Roman"/>
          <w:sz w:val="24"/>
          <w:vertAlign w:val="superscript"/>
        </w:rPr>
        <w:t>-</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O + 6OH</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+ 6H</w:t>
      </w:r>
      <w:r>
        <w:rPr>
          <w:rFonts w:ascii="Times New Roman" w:hAnsi="Times New Roman" w:cs="Times New Roman"/>
          <w:sz w:val="24"/>
          <w:vertAlign w:val="superscript"/>
        </w:rPr>
        <w:t>+</w:t>
      </w:r>
      <w:r>
        <w:rPr>
          <w:rFonts w:ascii="Times New Roman" w:hAnsi="Times New Roman" w:cs="Times New Roman"/>
          <w:sz w:val="24"/>
        </w:rPr>
        <w:t xml:space="preserve"> + 6OH</w:t>
      </w:r>
      <w:r>
        <w:rPr>
          <w:rFonts w:ascii="Times New Roman" w:hAnsi="Times New Roman" w:cs="Times New Roman"/>
          <w:sz w:val="24"/>
          <w:vertAlign w:val="superscript"/>
        </w:rPr>
        <w:t>-</w:t>
      </w:r>
      <w:r>
        <w:rPr>
          <w:rFonts w:ascii="Times New Roman" w:hAnsi="Times New Roman" w:cs="Times New Roman"/>
          <w:sz w:val="24"/>
        </w:rPr>
        <w:t xml:space="preserve"> 6e</w:t>
      </w:r>
      <w:r>
        <w:rPr>
          <w:rFonts w:ascii="Times New Roman" w:hAnsi="Times New Roman" w:cs="Times New Roman"/>
          <w:sz w:val="24"/>
          <w:vertAlign w:val="superscript"/>
        </w:rPr>
        <w:t>-</w:t>
      </w:r>
    </w:p>
    <w:p w14:paraId="59B71B25" w14:textId="6471F907" w:rsidR="00BB103C" w:rsidRDefault="00BB103C" w:rsidP="00BB103C">
      <w:pPr>
        <w:spacing w:before="240"/>
        <w:rPr>
          <w:rFonts w:ascii="Times New Roman" w:hAnsi="Times New Roman" w:cs="Times New Roman"/>
          <w:sz w:val="24"/>
          <w:lang w:val="es-MX"/>
        </w:rPr>
      </w:pPr>
      <w:r w:rsidRPr="00BB103C">
        <w:rPr>
          <w:rFonts w:ascii="Times New Roman" w:hAnsi="Times New Roman" w:cs="Times New Roman"/>
          <w:sz w:val="24"/>
          <w:lang w:val="es-MX"/>
        </w:rPr>
        <w:t>I</w:t>
      </w:r>
      <w:r w:rsidRPr="00BB103C">
        <w:rPr>
          <w:rFonts w:ascii="Times New Roman" w:hAnsi="Times New Roman" w:cs="Times New Roman"/>
          <w:sz w:val="24"/>
          <w:vertAlign w:val="superscript"/>
          <w:lang w:val="es-MX"/>
        </w:rPr>
        <w:t>-</w:t>
      </w:r>
      <w:r w:rsidRPr="00BB103C">
        <w:rPr>
          <w:rFonts w:ascii="Times New Roman" w:hAnsi="Times New Roman" w:cs="Times New Roman"/>
          <w:sz w:val="24"/>
          <w:lang w:val="es-MX"/>
        </w:rPr>
        <w:t xml:space="preserve"> +3H</w:t>
      </w:r>
      <w:r w:rsidRPr="00BB103C">
        <w:rPr>
          <w:rFonts w:ascii="Times New Roman" w:hAnsi="Times New Roman" w:cs="Times New Roman"/>
          <w:sz w:val="24"/>
          <w:vertAlign w:val="subscript"/>
          <w:lang w:val="es-MX"/>
        </w:rPr>
        <w:t>2</w:t>
      </w:r>
      <w:r w:rsidRPr="00BB103C">
        <w:rPr>
          <w:rFonts w:ascii="Times New Roman" w:hAnsi="Times New Roman" w:cs="Times New Roman"/>
          <w:sz w:val="24"/>
          <w:lang w:val="es-MX"/>
        </w:rPr>
        <w:t>O + 6OH</w:t>
      </w:r>
      <w:r w:rsidRPr="00BB103C">
        <w:rPr>
          <w:rFonts w:ascii="Times New Roman" w:hAnsi="Times New Roman" w:cs="Times New Roman"/>
          <w:sz w:val="24"/>
          <w:vertAlign w:val="superscript"/>
          <w:lang w:val="es-MX"/>
        </w:rPr>
        <w:t>-</w:t>
      </w:r>
      <w:r w:rsidRPr="00BB103C">
        <w:rPr>
          <w:rFonts w:ascii="Times New Roman" w:hAnsi="Times New Roman" w:cs="Times New Roman"/>
          <w:sz w:val="24"/>
          <w:lang w:val="es-MX"/>
        </w:rPr>
        <w:t xml:space="preserve"> </w:t>
      </w:r>
      <w:r w:rsidRPr="00BB103C">
        <w:rPr>
          <w:rFonts w:ascii="Times New Roman" w:hAnsi="Times New Roman" w:cs="Times New Roman"/>
          <w:sz w:val="24"/>
        </w:rPr>
        <w:sym w:font="Wingdings" w:char="F0E0"/>
      </w:r>
      <w:r w:rsidRPr="00BB103C">
        <w:rPr>
          <w:rFonts w:ascii="Times New Roman" w:hAnsi="Times New Roman" w:cs="Times New Roman"/>
          <w:sz w:val="24"/>
          <w:lang w:val="es-MX"/>
        </w:rPr>
        <w:t xml:space="preserve"> IO</w:t>
      </w:r>
      <w:r w:rsidRPr="00BB103C">
        <w:rPr>
          <w:rFonts w:ascii="Times New Roman" w:hAnsi="Times New Roman" w:cs="Times New Roman"/>
          <w:sz w:val="24"/>
          <w:vertAlign w:val="subscript"/>
          <w:lang w:val="es-MX"/>
        </w:rPr>
        <w:t>3</w:t>
      </w:r>
      <w:r w:rsidRPr="00BB103C">
        <w:rPr>
          <w:rFonts w:ascii="Times New Roman" w:hAnsi="Times New Roman" w:cs="Times New Roman"/>
          <w:sz w:val="24"/>
          <w:vertAlign w:val="superscript"/>
          <w:lang w:val="es-MX"/>
        </w:rPr>
        <w:t>-</w:t>
      </w:r>
      <w:r w:rsidRPr="00BB103C">
        <w:rPr>
          <w:rFonts w:ascii="Times New Roman" w:hAnsi="Times New Roman" w:cs="Times New Roman"/>
          <w:sz w:val="24"/>
          <w:lang w:val="es-MX"/>
        </w:rPr>
        <w:t xml:space="preserve"> + 6H</w:t>
      </w:r>
      <w:r w:rsidRPr="00BB103C">
        <w:rPr>
          <w:rFonts w:ascii="Times New Roman" w:hAnsi="Times New Roman" w:cs="Times New Roman"/>
          <w:sz w:val="24"/>
          <w:vertAlign w:val="subscript"/>
          <w:lang w:val="es-MX"/>
        </w:rPr>
        <w:t>2</w:t>
      </w:r>
      <w:r w:rsidRPr="00BB103C">
        <w:rPr>
          <w:rFonts w:ascii="Times New Roman" w:hAnsi="Times New Roman" w:cs="Times New Roman"/>
          <w:sz w:val="24"/>
          <w:lang w:val="es-MX"/>
        </w:rPr>
        <w:t>O + 6e</w:t>
      </w:r>
      <w:r w:rsidRPr="00BB103C">
        <w:rPr>
          <w:rFonts w:ascii="Times New Roman" w:hAnsi="Times New Roman" w:cs="Times New Roman"/>
          <w:sz w:val="24"/>
          <w:vertAlign w:val="superscript"/>
          <w:lang w:val="es-MX"/>
        </w:rPr>
        <w:t>-</w:t>
      </w:r>
    </w:p>
    <w:p w14:paraId="036B6D25" w14:textId="561EDF16" w:rsidR="00820992" w:rsidRPr="00820992" w:rsidRDefault="00820992" w:rsidP="00BB103C">
      <w:pPr>
        <w:spacing w:before="240"/>
        <w:rPr>
          <w:rFonts w:ascii="Times New Roman" w:hAnsi="Times New Roman" w:cs="Times New Roman"/>
          <w:sz w:val="24"/>
        </w:rPr>
      </w:pPr>
      <w:r w:rsidRPr="00820992">
        <w:rPr>
          <w:rFonts w:ascii="Times New Roman" w:hAnsi="Times New Roman" w:cs="Times New Roman"/>
          <w:sz w:val="24"/>
        </w:rPr>
        <w:t xml:space="preserve">The waters then cancel on either side to give </w:t>
      </w:r>
    </w:p>
    <w:p w14:paraId="4683FC66" w14:textId="0614BA35" w:rsidR="00820992" w:rsidRPr="00820992" w:rsidRDefault="00820992" w:rsidP="00820992">
      <w:pPr>
        <w:spacing w:before="240"/>
        <w:rPr>
          <w:rFonts w:ascii="Times New Roman" w:hAnsi="Times New Roman" w:cs="Times New Roman"/>
          <w:sz w:val="24"/>
        </w:rPr>
      </w:pPr>
      <w:r w:rsidRPr="00820992">
        <w:rPr>
          <w:rFonts w:ascii="Times New Roman" w:hAnsi="Times New Roman" w:cs="Times New Roman"/>
          <w:sz w:val="24"/>
        </w:rPr>
        <w:t>I</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+ 6OH</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w:t>
      </w:r>
      <w:r w:rsidRPr="00BB103C">
        <w:rPr>
          <w:rFonts w:ascii="Times New Roman" w:hAnsi="Times New Roman" w:cs="Times New Roman"/>
          <w:sz w:val="24"/>
        </w:rPr>
        <w:sym w:font="Wingdings" w:char="F0E0"/>
      </w:r>
      <w:r w:rsidRPr="00820992">
        <w:rPr>
          <w:rFonts w:ascii="Times New Roman" w:hAnsi="Times New Roman" w:cs="Times New Roman"/>
          <w:sz w:val="24"/>
        </w:rPr>
        <w:t xml:space="preserve"> IO</w:t>
      </w:r>
      <w:r w:rsidRPr="00820992">
        <w:rPr>
          <w:rFonts w:ascii="Times New Roman" w:hAnsi="Times New Roman" w:cs="Times New Roman"/>
          <w:sz w:val="24"/>
          <w:vertAlign w:val="subscript"/>
        </w:rPr>
        <w:t>3</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+ 3H</w:t>
      </w:r>
      <w:r w:rsidRPr="00820992">
        <w:rPr>
          <w:rFonts w:ascii="Times New Roman" w:hAnsi="Times New Roman" w:cs="Times New Roman"/>
          <w:sz w:val="24"/>
          <w:vertAlign w:val="subscript"/>
        </w:rPr>
        <w:t>2</w:t>
      </w:r>
      <w:r w:rsidRPr="00820992">
        <w:rPr>
          <w:rFonts w:ascii="Times New Roman" w:hAnsi="Times New Roman" w:cs="Times New Roman"/>
          <w:sz w:val="24"/>
        </w:rPr>
        <w:t>O + 6e</w:t>
      </w:r>
      <w:r w:rsidRPr="00820992">
        <w:rPr>
          <w:rFonts w:ascii="Times New Roman" w:hAnsi="Times New Roman" w:cs="Times New Roman"/>
          <w:sz w:val="24"/>
          <w:vertAlign w:val="superscript"/>
        </w:rPr>
        <w:t>-</w:t>
      </w:r>
    </w:p>
    <w:p w14:paraId="64383A06" w14:textId="5774D248" w:rsidR="00820992" w:rsidRDefault="00820992" w:rsidP="00820992">
      <w:pPr>
        <w:spacing w:before="240"/>
        <w:rPr>
          <w:rFonts w:ascii="Times New Roman" w:hAnsi="Times New Roman" w:cs="Times New Roman"/>
          <w:sz w:val="24"/>
        </w:rPr>
      </w:pPr>
      <w:r w:rsidRPr="00820992">
        <w:rPr>
          <w:rFonts w:ascii="Times New Roman" w:hAnsi="Times New Roman" w:cs="Times New Roman"/>
          <w:sz w:val="24"/>
        </w:rPr>
        <w:t xml:space="preserve">As the new oxidation half reaction. </w:t>
      </w:r>
    </w:p>
    <w:p w14:paraId="37B3E784" w14:textId="73576D73" w:rsidR="00820992" w:rsidRDefault="00820992" w:rsidP="00820992">
      <w:pPr>
        <w:spacing w:before="240"/>
        <w:rPr>
          <w:rFonts w:ascii="Times New Roman" w:hAnsi="Times New Roman" w:cs="Times New Roman"/>
          <w:sz w:val="24"/>
        </w:rPr>
      </w:pPr>
      <w:r>
        <w:rPr>
          <w:rFonts w:ascii="Times New Roman" w:hAnsi="Times New Roman" w:cs="Times New Roman"/>
          <w:sz w:val="24"/>
        </w:rPr>
        <w:t xml:space="preserve">You would then add the two half reactions in the same way as before to give you the overall reaction: </w:t>
      </w:r>
    </w:p>
    <w:p w14:paraId="72C70B1B" w14:textId="77777777" w:rsidR="00820992" w:rsidRDefault="00820992" w:rsidP="00820992">
      <w:pPr>
        <w:spacing w:before="240"/>
        <w:rPr>
          <w:rFonts w:ascii="Times New Roman" w:hAnsi="Times New Roman" w:cs="Times New Roman"/>
          <w:sz w:val="24"/>
        </w:rPr>
      </w:pPr>
      <w:r>
        <w:rPr>
          <w:rFonts w:ascii="Times New Roman" w:hAnsi="Times New Roman" w:cs="Times New Roman"/>
          <w:sz w:val="24"/>
        </w:rPr>
        <w:t xml:space="preserve">Reduction half reaction: </w:t>
      </w:r>
    </w:p>
    <w:p w14:paraId="59020EC2" w14:textId="60A79D5F" w:rsidR="00820992" w:rsidRDefault="00820992" w:rsidP="00820992">
      <w:pPr>
        <w:spacing w:before="240"/>
        <w:rPr>
          <w:rFonts w:ascii="Times New Roman" w:hAnsi="Times New Roman" w:cs="Times New Roman"/>
          <w:sz w:val="24"/>
        </w:rPr>
      </w:pPr>
      <w:r>
        <w:rPr>
          <w:rFonts w:ascii="Times New Roman" w:hAnsi="Times New Roman" w:cs="Times New Roman"/>
          <w:sz w:val="24"/>
        </w:rPr>
        <w:t>6Ce</w:t>
      </w:r>
      <w:r>
        <w:rPr>
          <w:rFonts w:ascii="Times New Roman" w:hAnsi="Times New Roman" w:cs="Times New Roman"/>
          <w:sz w:val="24"/>
          <w:vertAlign w:val="superscript"/>
        </w:rPr>
        <w:t>4+</w:t>
      </w:r>
      <w:r>
        <w:rPr>
          <w:rFonts w:ascii="Times New Roman" w:hAnsi="Times New Roman" w:cs="Times New Roman"/>
          <w:sz w:val="24"/>
        </w:rPr>
        <w:t xml:space="preserve"> + 6e</w:t>
      </w:r>
      <w:r>
        <w:rPr>
          <w:rFonts w:ascii="Times New Roman" w:hAnsi="Times New Roman" w:cs="Times New Roman"/>
          <w:sz w:val="24"/>
          <w:vertAlign w:val="superscript"/>
        </w:rPr>
        <w:t>-</w:t>
      </w:r>
      <w:r>
        <w:rPr>
          <w:rFonts w:ascii="Times New Roman" w:hAnsi="Times New Roman" w:cs="Times New Roman"/>
          <w:sz w:val="24"/>
        </w:rPr>
        <w:t xml:space="preserve"> </w:t>
      </w:r>
      <w:r w:rsidRPr="004056BF">
        <w:rPr>
          <w:rFonts w:ascii="Times New Roman" w:hAnsi="Times New Roman" w:cs="Times New Roman"/>
          <w:sz w:val="24"/>
        </w:rPr>
        <w:sym w:font="Wingdings" w:char="F0E0"/>
      </w:r>
      <w:r>
        <w:rPr>
          <w:rFonts w:ascii="Times New Roman" w:hAnsi="Times New Roman" w:cs="Times New Roman"/>
          <w:sz w:val="24"/>
        </w:rPr>
        <w:t xml:space="preserve"> 6Ce</w:t>
      </w:r>
      <w:r>
        <w:rPr>
          <w:rFonts w:ascii="Times New Roman" w:hAnsi="Times New Roman" w:cs="Times New Roman"/>
          <w:sz w:val="24"/>
          <w:vertAlign w:val="superscript"/>
        </w:rPr>
        <w:t>3+</w:t>
      </w:r>
      <w:r>
        <w:rPr>
          <w:rFonts w:ascii="Times New Roman" w:hAnsi="Times New Roman" w:cs="Times New Roman"/>
          <w:sz w:val="24"/>
        </w:rPr>
        <w:t xml:space="preserve"> </w:t>
      </w:r>
    </w:p>
    <w:p w14:paraId="194D3396" w14:textId="4787A3AC" w:rsidR="00820992" w:rsidRDefault="00820992" w:rsidP="00820992">
      <w:pPr>
        <w:spacing w:before="240"/>
        <w:rPr>
          <w:rFonts w:ascii="Times New Roman" w:hAnsi="Times New Roman" w:cs="Times New Roman"/>
          <w:sz w:val="24"/>
        </w:rPr>
      </w:pPr>
      <w:r>
        <w:rPr>
          <w:rFonts w:ascii="Times New Roman" w:hAnsi="Times New Roman" w:cs="Times New Roman"/>
          <w:sz w:val="24"/>
        </w:rPr>
        <w:t xml:space="preserve">Oxidation half reaction: </w:t>
      </w:r>
    </w:p>
    <w:p w14:paraId="753DBB76" w14:textId="1591972D" w:rsidR="00820992" w:rsidRDefault="00820992" w:rsidP="00820992">
      <w:pPr>
        <w:spacing w:before="240"/>
        <w:rPr>
          <w:rFonts w:ascii="Times New Roman" w:hAnsi="Times New Roman" w:cs="Times New Roman"/>
          <w:sz w:val="24"/>
          <w:vertAlign w:val="superscript"/>
        </w:rPr>
      </w:pPr>
      <w:r w:rsidRPr="00820992">
        <w:rPr>
          <w:rFonts w:ascii="Times New Roman" w:hAnsi="Times New Roman" w:cs="Times New Roman"/>
          <w:sz w:val="24"/>
        </w:rPr>
        <w:t>I</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+ 6OH</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w:t>
      </w:r>
      <w:r w:rsidRPr="00BB103C">
        <w:rPr>
          <w:rFonts w:ascii="Times New Roman" w:hAnsi="Times New Roman" w:cs="Times New Roman"/>
          <w:sz w:val="24"/>
        </w:rPr>
        <w:sym w:font="Wingdings" w:char="F0E0"/>
      </w:r>
      <w:r w:rsidRPr="00820992">
        <w:rPr>
          <w:rFonts w:ascii="Times New Roman" w:hAnsi="Times New Roman" w:cs="Times New Roman"/>
          <w:sz w:val="24"/>
        </w:rPr>
        <w:t xml:space="preserve"> IO</w:t>
      </w:r>
      <w:r w:rsidRPr="00820992">
        <w:rPr>
          <w:rFonts w:ascii="Times New Roman" w:hAnsi="Times New Roman" w:cs="Times New Roman"/>
          <w:sz w:val="24"/>
          <w:vertAlign w:val="subscript"/>
        </w:rPr>
        <w:t>3</w:t>
      </w:r>
      <w:r w:rsidRPr="00820992">
        <w:rPr>
          <w:rFonts w:ascii="Times New Roman" w:hAnsi="Times New Roman" w:cs="Times New Roman"/>
          <w:sz w:val="24"/>
          <w:vertAlign w:val="superscript"/>
        </w:rPr>
        <w:t>-</w:t>
      </w:r>
      <w:r w:rsidRPr="00820992">
        <w:rPr>
          <w:rFonts w:ascii="Times New Roman" w:hAnsi="Times New Roman" w:cs="Times New Roman"/>
          <w:sz w:val="24"/>
        </w:rPr>
        <w:t xml:space="preserve"> + 3H</w:t>
      </w:r>
      <w:r w:rsidRPr="00820992">
        <w:rPr>
          <w:rFonts w:ascii="Times New Roman" w:hAnsi="Times New Roman" w:cs="Times New Roman"/>
          <w:sz w:val="24"/>
          <w:vertAlign w:val="subscript"/>
        </w:rPr>
        <w:t>2</w:t>
      </w:r>
      <w:r w:rsidRPr="00820992">
        <w:rPr>
          <w:rFonts w:ascii="Times New Roman" w:hAnsi="Times New Roman" w:cs="Times New Roman"/>
          <w:sz w:val="24"/>
        </w:rPr>
        <w:t>O + 6e</w:t>
      </w:r>
      <w:r w:rsidRPr="00820992">
        <w:rPr>
          <w:rFonts w:ascii="Times New Roman" w:hAnsi="Times New Roman" w:cs="Times New Roman"/>
          <w:sz w:val="24"/>
          <w:vertAlign w:val="superscript"/>
        </w:rPr>
        <w:t>-</w:t>
      </w:r>
    </w:p>
    <w:p w14:paraId="0D61645B" w14:textId="6EE710B6" w:rsidR="00820992" w:rsidRDefault="00820992" w:rsidP="00820992">
      <w:pPr>
        <w:spacing w:before="240"/>
        <w:rPr>
          <w:rFonts w:ascii="Times New Roman" w:hAnsi="Times New Roman" w:cs="Times New Roman"/>
          <w:sz w:val="24"/>
        </w:rPr>
      </w:pPr>
      <w:r>
        <w:rPr>
          <w:rFonts w:ascii="Times New Roman" w:hAnsi="Times New Roman" w:cs="Times New Roman"/>
          <w:sz w:val="24"/>
        </w:rPr>
        <w:lastRenderedPageBreak/>
        <w:t xml:space="preserve">The overall reaction would then be </w:t>
      </w:r>
    </w:p>
    <w:p w14:paraId="31790623" w14:textId="65CEA343" w:rsidR="00820992" w:rsidRDefault="00820992" w:rsidP="00820992">
      <w:pPr>
        <w:spacing w:before="240"/>
        <w:rPr>
          <w:rFonts w:ascii="Times New Roman" w:hAnsi="Times New Roman" w:cs="Times New Roman"/>
          <w:sz w:val="24"/>
        </w:rPr>
      </w:pPr>
      <w:r>
        <w:rPr>
          <w:rFonts w:ascii="Times New Roman" w:hAnsi="Times New Roman" w:cs="Times New Roman"/>
          <w:sz w:val="24"/>
        </w:rPr>
        <w:t>6Ce</w:t>
      </w:r>
      <w:r>
        <w:rPr>
          <w:rFonts w:ascii="Times New Roman" w:hAnsi="Times New Roman" w:cs="Times New Roman"/>
          <w:sz w:val="24"/>
          <w:vertAlign w:val="superscript"/>
        </w:rPr>
        <w:t>4+</w:t>
      </w:r>
      <w:r>
        <w:rPr>
          <w:rFonts w:ascii="Times New Roman" w:hAnsi="Times New Roman" w:cs="Times New Roman"/>
          <w:sz w:val="24"/>
        </w:rPr>
        <w:t xml:space="preserve"> + I</w:t>
      </w:r>
      <w:r>
        <w:rPr>
          <w:rFonts w:ascii="Times New Roman" w:hAnsi="Times New Roman" w:cs="Times New Roman"/>
          <w:sz w:val="24"/>
          <w:vertAlign w:val="superscript"/>
        </w:rPr>
        <w:t>-</w:t>
      </w:r>
      <w:r>
        <w:rPr>
          <w:rFonts w:ascii="Times New Roman" w:hAnsi="Times New Roman" w:cs="Times New Roman"/>
          <w:sz w:val="24"/>
        </w:rPr>
        <w:t xml:space="preserve"> + 6OH</w:t>
      </w:r>
      <w:r>
        <w:rPr>
          <w:rFonts w:ascii="Times New Roman" w:hAnsi="Times New Roman" w:cs="Times New Roman"/>
          <w:sz w:val="24"/>
          <w:vertAlign w:val="superscript"/>
        </w:rPr>
        <w:t>-</w:t>
      </w:r>
      <w:r>
        <w:rPr>
          <w:rFonts w:ascii="Times New Roman" w:hAnsi="Times New Roman" w:cs="Times New Roman"/>
          <w:sz w:val="24"/>
        </w:rPr>
        <w:t xml:space="preserve"> </w:t>
      </w:r>
      <w:r w:rsidRPr="00820992">
        <w:rPr>
          <w:rFonts w:ascii="Times New Roman" w:hAnsi="Times New Roman" w:cs="Times New Roman"/>
          <w:sz w:val="24"/>
        </w:rPr>
        <w:sym w:font="Wingdings" w:char="F0E0"/>
      </w:r>
      <w:r>
        <w:rPr>
          <w:rFonts w:ascii="Times New Roman" w:hAnsi="Times New Roman" w:cs="Times New Roman"/>
          <w:sz w:val="24"/>
        </w:rPr>
        <w:t xml:space="preserve"> 6Ce</w:t>
      </w:r>
      <w:r>
        <w:rPr>
          <w:rFonts w:ascii="Times New Roman" w:hAnsi="Times New Roman" w:cs="Times New Roman"/>
          <w:sz w:val="24"/>
          <w:vertAlign w:val="superscript"/>
        </w:rPr>
        <w:t>3+</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O + 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w:t>
      </w:r>
    </w:p>
    <w:p w14:paraId="45C628BF" w14:textId="6880CB5F" w:rsidR="00820992" w:rsidRPr="00820992" w:rsidRDefault="00820992" w:rsidP="00820992">
      <w:pPr>
        <w:spacing w:before="240"/>
        <w:rPr>
          <w:rFonts w:ascii="Times New Roman" w:hAnsi="Times New Roman" w:cs="Times New Roman"/>
          <w:sz w:val="24"/>
        </w:rPr>
      </w:pPr>
      <w:r>
        <w:rPr>
          <w:rFonts w:ascii="Times New Roman" w:hAnsi="Times New Roman" w:cs="Times New Roman"/>
          <w:sz w:val="24"/>
        </w:rPr>
        <w:t xml:space="preserve">This method of balancing redox reactions always works. </w:t>
      </w:r>
    </w:p>
    <w:p w14:paraId="1AB76E85" w14:textId="5CD8ADEC" w:rsidR="00820992" w:rsidRDefault="00820992" w:rsidP="00820992">
      <w:pPr>
        <w:spacing w:before="240"/>
        <w:rPr>
          <w:rFonts w:ascii="Times New Roman" w:hAnsi="Times New Roman" w:cs="Times New Roman"/>
          <w:sz w:val="24"/>
        </w:rPr>
      </w:pPr>
      <w:r>
        <w:rPr>
          <w:rFonts w:ascii="Times New Roman" w:hAnsi="Times New Roman" w:cs="Times New Roman"/>
          <w:sz w:val="24"/>
        </w:rPr>
        <w:t xml:space="preserve">Questions: </w:t>
      </w:r>
    </w:p>
    <w:p w14:paraId="7F950F39" w14:textId="00432EB3" w:rsidR="00820992" w:rsidRDefault="00820992" w:rsidP="00820992">
      <w:pPr>
        <w:pStyle w:val="ListParagraph"/>
        <w:numPr>
          <w:ilvl w:val="0"/>
          <w:numId w:val="24"/>
        </w:numPr>
        <w:spacing w:before="240"/>
        <w:rPr>
          <w:rFonts w:ascii="Times New Roman" w:hAnsi="Times New Roman" w:cs="Times New Roman"/>
          <w:sz w:val="24"/>
        </w:rPr>
      </w:pPr>
      <w:r>
        <w:rPr>
          <w:rFonts w:ascii="Times New Roman" w:hAnsi="Times New Roman" w:cs="Times New Roman"/>
          <w:sz w:val="24"/>
        </w:rPr>
        <w:t xml:space="preserve">Balance the following reaction in acidic and basic conditions: </w:t>
      </w:r>
    </w:p>
    <w:p w14:paraId="08CC1756" w14:textId="61442AFE" w:rsidR="00820992" w:rsidRPr="00820992" w:rsidRDefault="00820992" w:rsidP="00820992">
      <w:pPr>
        <w:pStyle w:val="ListParagraph"/>
        <w:spacing w:before="240"/>
        <w:rPr>
          <w:rFonts w:ascii="Times New Roman" w:hAnsi="Times New Roman" w:cs="Times New Roman"/>
          <w:sz w:val="24"/>
          <w:lang w:val="es-MX"/>
        </w:rPr>
      </w:pPr>
      <w:r w:rsidRPr="00820992">
        <w:rPr>
          <w:rFonts w:ascii="Times New Roman" w:hAnsi="Times New Roman" w:cs="Times New Roman"/>
          <w:sz w:val="24"/>
          <w:lang w:val="es-MX"/>
        </w:rPr>
        <w:t>Al + MnO</w:t>
      </w:r>
      <w:r w:rsidRPr="00820992">
        <w:rPr>
          <w:rFonts w:ascii="Times New Roman" w:hAnsi="Times New Roman" w:cs="Times New Roman"/>
          <w:sz w:val="24"/>
          <w:vertAlign w:val="subscript"/>
          <w:lang w:val="es-MX"/>
        </w:rPr>
        <w:t>4</w:t>
      </w:r>
      <w:r w:rsidRPr="00820992">
        <w:rPr>
          <w:rFonts w:ascii="Times New Roman" w:hAnsi="Times New Roman" w:cs="Times New Roman"/>
          <w:sz w:val="24"/>
          <w:vertAlign w:val="superscript"/>
          <w:lang w:val="es-MX"/>
        </w:rPr>
        <w:t>-</w:t>
      </w:r>
      <w:r w:rsidRPr="00820992">
        <w:rPr>
          <w:rFonts w:ascii="Times New Roman" w:hAnsi="Times New Roman" w:cs="Times New Roman"/>
          <w:sz w:val="24"/>
          <w:lang w:val="es-MX"/>
        </w:rPr>
        <w:t xml:space="preserve"> </w:t>
      </w:r>
      <w:r w:rsidRPr="00820992">
        <w:rPr>
          <w:rFonts w:ascii="Times New Roman" w:hAnsi="Times New Roman" w:cs="Times New Roman"/>
          <w:sz w:val="24"/>
        </w:rPr>
        <w:sym w:font="Wingdings" w:char="F0E0"/>
      </w:r>
      <w:r w:rsidRPr="00820992">
        <w:rPr>
          <w:rFonts w:ascii="Times New Roman" w:hAnsi="Times New Roman" w:cs="Times New Roman"/>
          <w:sz w:val="24"/>
          <w:lang w:val="es-MX"/>
        </w:rPr>
        <w:t xml:space="preserve"> MnO</w:t>
      </w:r>
      <w:r w:rsidRPr="00820992">
        <w:rPr>
          <w:rFonts w:ascii="Times New Roman" w:hAnsi="Times New Roman" w:cs="Times New Roman"/>
          <w:sz w:val="24"/>
          <w:vertAlign w:val="subscript"/>
          <w:lang w:val="es-MX"/>
        </w:rPr>
        <w:t>2</w:t>
      </w:r>
      <w:r w:rsidRPr="00820992">
        <w:rPr>
          <w:rFonts w:ascii="Times New Roman" w:hAnsi="Times New Roman" w:cs="Times New Roman"/>
          <w:sz w:val="24"/>
          <w:lang w:val="es-MX"/>
        </w:rPr>
        <w:t xml:space="preserve"> + Al(OH)</w:t>
      </w:r>
      <w:r>
        <w:rPr>
          <w:rFonts w:ascii="Times New Roman" w:hAnsi="Times New Roman" w:cs="Times New Roman"/>
          <w:sz w:val="24"/>
          <w:vertAlign w:val="subscript"/>
          <w:lang w:val="es-MX"/>
        </w:rPr>
        <w:t>4</w:t>
      </w:r>
      <w:r>
        <w:rPr>
          <w:rFonts w:ascii="Times New Roman" w:hAnsi="Times New Roman" w:cs="Times New Roman"/>
          <w:sz w:val="24"/>
          <w:vertAlign w:val="superscript"/>
          <w:lang w:val="es-MX"/>
        </w:rPr>
        <w:t>-</w:t>
      </w:r>
      <w:r>
        <w:rPr>
          <w:rFonts w:ascii="Times New Roman" w:hAnsi="Times New Roman" w:cs="Times New Roman"/>
          <w:sz w:val="24"/>
          <w:lang w:val="es-MX"/>
        </w:rPr>
        <w:t xml:space="preserve"> </w:t>
      </w:r>
    </w:p>
    <w:p w14:paraId="7B7D2F10" w14:textId="091B20FE" w:rsidR="00820992" w:rsidRPr="00820992" w:rsidRDefault="00820992" w:rsidP="00820992">
      <w:pPr>
        <w:pStyle w:val="ListParagraph"/>
        <w:numPr>
          <w:ilvl w:val="0"/>
          <w:numId w:val="24"/>
        </w:numPr>
        <w:spacing w:before="240"/>
        <w:rPr>
          <w:rFonts w:ascii="Times New Roman" w:hAnsi="Times New Roman" w:cs="Times New Roman"/>
          <w:sz w:val="24"/>
        </w:rPr>
      </w:pPr>
      <w:r w:rsidRPr="00820992">
        <w:rPr>
          <w:rFonts w:ascii="Times New Roman" w:hAnsi="Times New Roman" w:cs="Times New Roman"/>
          <w:sz w:val="24"/>
        </w:rPr>
        <w:t xml:space="preserve">Balance the following reaction in both acidic and basic conditions: </w:t>
      </w:r>
    </w:p>
    <w:p w14:paraId="21F2E32B" w14:textId="2430F851" w:rsidR="00820992" w:rsidRPr="00820992" w:rsidRDefault="00820992" w:rsidP="00820992">
      <w:pPr>
        <w:pStyle w:val="ListParagraph"/>
        <w:spacing w:before="240"/>
        <w:rPr>
          <w:rFonts w:ascii="Times New Roman" w:hAnsi="Times New Roman" w:cs="Times New Roman"/>
          <w:sz w:val="24"/>
        </w:rPr>
      </w:pPr>
      <w:r>
        <w:rPr>
          <w:rFonts w:ascii="Times New Roman" w:hAnsi="Times New Roman" w:cs="Times New Roman"/>
          <w:sz w:val="24"/>
        </w:rPr>
        <w:t>Fe</w:t>
      </w:r>
      <w:r>
        <w:rPr>
          <w:rFonts w:ascii="Times New Roman" w:hAnsi="Times New Roman" w:cs="Times New Roman"/>
          <w:sz w:val="24"/>
          <w:vertAlign w:val="superscript"/>
        </w:rPr>
        <w:t>2+</w:t>
      </w:r>
      <w:r>
        <w:rPr>
          <w:rFonts w:ascii="Times New Roman" w:hAnsi="Times New Roman" w:cs="Times New Roman"/>
          <w:sz w:val="24"/>
        </w:rPr>
        <w:t xml:space="preserve"> + H</w:t>
      </w:r>
      <w:r>
        <w:rPr>
          <w:rFonts w:ascii="Times New Roman" w:hAnsi="Times New Roman" w:cs="Times New Roman"/>
          <w:sz w:val="24"/>
          <w:vertAlign w:val="subscript"/>
        </w:rPr>
        <w:t>2</w:t>
      </w:r>
      <w:r>
        <w:rPr>
          <w:rFonts w:ascii="Times New Roman" w:hAnsi="Times New Roman" w:cs="Times New Roman"/>
          <w:sz w:val="24"/>
        </w:rPr>
        <w:t>O</w:t>
      </w:r>
      <w:r>
        <w:rPr>
          <w:rFonts w:ascii="Times New Roman" w:hAnsi="Times New Roman" w:cs="Times New Roman"/>
          <w:sz w:val="24"/>
          <w:vertAlign w:val="subscript"/>
        </w:rPr>
        <w:t>2</w:t>
      </w:r>
      <w:r>
        <w:rPr>
          <w:rFonts w:ascii="Times New Roman" w:hAnsi="Times New Roman" w:cs="Times New Roman"/>
          <w:sz w:val="24"/>
        </w:rPr>
        <w:t xml:space="preserve"> </w:t>
      </w:r>
      <w:r w:rsidRPr="00820992">
        <w:rPr>
          <w:rFonts w:ascii="Times New Roman" w:hAnsi="Times New Roman" w:cs="Times New Roman"/>
          <w:sz w:val="24"/>
        </w:rPr>
        <w:sym w:font="Wingdings" w:char="F0E0"/>
      </w:r>
      <w:r>
        <w:rPr>
          <w:rFonts w:ascii="Times New Roman" w:hAnsi="Times New Roman" w:cs="Times New Roman"/>
          <w:sz w:val="24"/>
        </w:rPr>
        <w:t xml:space="preserve"> H</w:t>
      </w:r>
      <w:r>
        <w:rPr>
          <w:rFonts w:ascii="Times New Roman" w:hAnsi="Times New Roman" w:cs="Times New Roman"/>
          <w:sz w:val="24"/>
          <w:vertAlign w:val="subscript"/>
        </w:rPr>
        <w:t>2</w:t>
      </w:r>
      <w:r>
        <w:rPr>
          <w:rFonts w:ascii="Times New Roman" w:hAnsi="Times New Roman" w:cs="Times New Roman"/>
          <w:sz w:val="24"/>
        </w:rPr>
        <w:t>O + Fe</w:t>
      </w:r>
      <w:r>
        <w:rPr>
          <w:rFonts w:ascii="Times New Roman" w:hAnsi="Times New Roman" w:cs="Times New Roman"/>
          <w:sz w:val="24"/>
          <w:vertAlign w:val="superscript"/>
        </w:rPr>
        <w:t>3+</w:t>
      </w:r>
    </w:p>
    <w:p w14:paraId="4E75C950" w14:textId="3152C8F0" w:rsidR="00820992" w:rsidRDefault="006215C6" w:rsidP="00820992">
      <w:pPr>
        <w:pStyle w:val="ListParagraph"/>
        <w:numPr>
          <w:ilvl w:val="0"/>
          <w:numId w:val="24"/>
        </w:numPr>
        <w:spacing w:before="240"/>
        <w:rPr>
          <w:rFonts w:ascii="Times New Roman" w:hAnsi="Times New Roman" w:cs="Times New Roman"/>
          <w:sz w:val="24"/>
        </w:rPr>
      </w:pPr>
      <w:r>
        <w:rPr>
          <w:rFonts w:ascii="Times New Roman" w:hAnsi="Times New Roman" w:cs="Times New Roman"/>
          <w:sz w:val="24"/>
        </w:rPr>
        <w:t xml:space="preserve">Balance the following reaction in both acidic and basic conditions: </w:t>
      </w:r>
    </w:p>
    <w:p w14:paraId="4FF37295" w14:textId="2879188D" w:rsidR="006215C6" w:rsidRDefault="006215C6" w:rsidP="006215C6">
      <w:pPr>
        <w:pStyle w:val="ListParagraph"/>
        <w:spacing w:before="240"/>
        <w:rPr>
          <w:rFonts w:ascii="Times New Roman" w:hAnsi="Times New Roman" w:cs="Times New Roman"/>
          <w:sz w:val="24"/>
        </w:rPr>
      </w:pPr>
      <w:r>
        <w:rPr>
          <w:rFonts w:ascii="Times New Roman" w:hAnsi="Times New Roman" w:cs="Times New Roman"/>
          <w:sz w:val="24"/>
        </w:rPr>
        <w:t>Mn</w:t>
      </w:r>
      <w:r>
        <w:rPr>
          <w:rFonts w:ascii="Times New Roman" w:hAnsi="Times New Roman" w:cs="Times New Roman"/>
          <w:sz w:val="24"/>
          <w:vertAlign w:val="superscript"/>
        </w:rPr>
        <w:t>2+</w:t>
      </w:r>
      <w:r>
        <w:rPr>
          <w:rFonts w:ascii="Times New Roman" w:hAnsi="Times New Roman" w:cs="Times New Roman"/>
          <w:sz w:val="24"/>
        </w:rPr>
        <w:t xml:space="preserve"> + BiO</w:t>
      </w:r>
      <w:r>
        <w:rPr>
          <w:rFonts w:ascii="Times New Roman" w:hAnsi="Times New Roman" w:cs="Times New Roman"/>
          <w:sz w:val="24"/>
          <w:vertAlign w:val="subscript"/>
        </w:rPr>
        <w:t>3</w:t>
      </w:r>
      <w:r>
        <w:rPr>
          <w:rFonts w:ascii="Times New Roman" w:hAnsi="Times New Roman" w:cs="Times New Roman"/>
          <w:sz w:val="24"/>
          <w:vertAlign w:val="superscript"/>
        </w:rPr>
        <w:t>-</w:t>
      </w:r>
      <w:r>
        <w:rPr>
          <w:rFonts w:ascii="Times New Roman" w:hAnsi="Times New Roman" w:cs="Times New Roman"/>
          <w:sz w:val="24"/>
        </w:rPr>
        <w:t xml:space="preserve"> </w:t>
      </w:r>
      <w:r w:rsidRPr="006215C6">
        <w:rPr>
          <w:rFonts w:ascii="Times New Roman" w:hAnsi="Times New Roman" w:cs="Times New Roman"/>
          <w:sz w:val="24"/>
        </w:rPr>
        <w:sym w:font="Wingdings" w:char="F0E0"/>
      </w:r>
      <w:r>
        <w:rPr>
          <w:rFonts w:ascii="Times New Roman" w:hAnsi="Times New Roman" w:cs="Times New Roman"/>
          <w:sz w:val="24"/>
        </w:rPr>
        <w:t xml:space="preserve"> Bi</w:t>
      </w:r>
      <w:r>
        <w:rPr>
          <w:rFonts w:ascii="Times New Roman" w:hAnsi="Times New Roman" w:cs="Times New Roman"/>
          <w:sz w:val="24"/>
          <w:vertAlign w:val="superscript"/>
        </w:rPr>
        <w:t>3+</w:t>
      </w:r>
      <w:r>
        <w:rPr>
          <w:rFonts w:ascii="Times New Roman" w:hAnsi="Times New Roman" w:cs="Times New Roman"/>
          <w:sz w:val="24"/>
        </w:rPr>
        <w:t xml:space="preserve"> + MnO</w:t>
      </w:r>
      <w:r>
        <w:rPr>
          <w:rFonts w:ascii="Times New Roman" w:hAnsi="Times New Roman" w:cs="Times New Roman"/>
          <w:sz w:val="24"/>
          <w:vertAlign w:val="subscript"/>
        </w:rPr>
        <w:t>4</w:t>
      </w:r>
      <w:r>
        <w:rPr>
          <w:rFonts w:ascii="Times New Roman" w:hAnsi="Times New Roman" w:cs="Times New Roman"/>
          <w:sz w:val="24"/>
          <w:vertAlign w:val="superscript"/>
        </w:rPr>
        <w:t>-</w:t>
      </w:r>
      <w:r>
        <w:rPr>
          <w:rFonts w:ascii="Times New Roman" w:hAnsi="Times New Roman" w:cs="Times New Roman"/>
          <w:sz w:val="24"/>
        </w:rPr>
        <w:t xml:space="preserve"> </w:t>
      </w:r>
    </w:p>
    <w:p w14:paraId="48AF9551" w14:textId="7389542D" w:rsidR="006215C6" w:rsidRDefault="00FB4C5A" w:rsidP="006215C6">
      <w:pPr>
        <w:pStyle w:val="ListParagraph"/>
        <w:numPr>
          <w:ilvl w:val="0"/>
          <w:numId w:val="24"/>
        </w:numPr>
        <w:spacing w:before="240"/>
        <w:rPr>
          <w:rFonts w:ascii="Times New Roman" w:hAnsi="Times New Roman" w:cs="Times New Roman"/>
          <w:sz w:val="24"/>
        </w:rPr>
      </w:pPr>
      <w:r>
        <w:rPr>
          <w:rFonts w:ascii="Times New Roman" w:hAnsi="Times New Roman" w:cs="Times New Roman"/>
          <w:sz w:val="24"/>
        </w:rPr>
        <w:t xml:space="preserve">Balance the following reaction in both acidic and basic conditions: </w:t>
      </w:r>
    </w:p>
    <w:p w14:paraId="766F2E77" w14:textId="0E5AE7C4" w:rsidR="00FB4C5A" w:rsidRDefault="00FB4C5A" w:rsidP="00FB4C5A">
      <w:pPr>
        <w:pStyle w:val="ListParagraph"/>
        <w:spacing w:before="240"/>
        <w:rPr>
          <w:rFonts w:ascii="Times New Roman" w:hAnsi="Times New Roman" w:cs="Times New Roman"/>
          <w:sz w:val="24"/>
          <w:lang w:val="es-MX"/>
        </w:rPr>
      </w:pPr>
      <w:r w:rsidRPr="00FB4C5A">
        <w:rPr>
          <w:rFonts w:ascii="Times New Roman" w:hAnsi="Times New Roman" w:cs="Times New Roman"/>
          <w:sz w:val="24"/>
          <w:lang w:val="es-MX"/>
        </w:rPr>
        <w:t>KMnO</w:t>
      </w:r>
      <w:r w:rsidRPr="00FB4C5A">
        <w:rPr>
          <w:rFonts w:ascii="Times New Roman" w:hAnsi="Times New Roman" w:cs="Times New Roman"/>
          <w:sz w:val="24"/>
          <w:vertAlign w:val="subscript"/>
          <w:lang w:val="es-MX"/>
        </w:rPr>
        <w:t>4</w:t>
      </w:r>
      <w:r w:rsidRPr="00FB4C5A">
        <w:rPr>
          <w:rFonts w:ascii="Times New Roman" w:hAnsi="Times New Roman" w:cs="Times New Roman"/>
          <w:sz w:val="24"/>
          <w:lang w:val="es-MX"/>
        </w:rPr>
        <w:t xml:space="preserve"> + Na</w:t>
      </w:r>
      <w:r w:rsidRPr="00FB4C5A">
        <w:rPr>
          <w:rFonts w:ascii="Times New Roman" w:hAnsi="Times New Roman" w:cs="Times New Roman"/>
          <w:sz w:val="24"/>
          <w:vertAlign w:val="subscript"/>
          <w:lang w:val="es-MX"/>
        </w:rPr>
        <w:t>2</w:t>
      </w:r>
      <w:r w:rsidRPr="00FB4C5A">
        <w:rPr>
          <w:rFonts w:ascii="Times New Roman" w:hAnsi="Times New Roman" w:cs="Times New Roman"/>
          <w:sz w:val="24"/>
          <w:lang w:val="es-MX"/>
        </w:rPr>
        <w:t>SO</w:t>
      </w:r>
      <w:r w:rsidRPr="00FB4C5A">
        <w:rPr>
          <w:rFonts w:ascii="Times New Roman" w:hAnsi="Times New Roman" w:cs="Times New Roman"/>
          <w:sz w:val="24"/>
          <w:vertAlign w:val="subscript"/>
          <w:lang w:val="es-MX"/>
        </w:rPr>
        <w:t>3</w:t>
      </w:r>
      <w:r w:rsidRPr="00FB4C5A">
        <w:rPr>
          <w:rFonts w:ascii="Times New Roman" w:hAnsi="Times New Roman" w:cs="Times New Roman"/>
          <w:sz w:val="24"/>
          <w:lang w:val="es-MX"/>
        </w:rPr>
        <w:t xml:space="preserve"> + H</w:t>
      </w:r>
      <w:r w:rsidRPr="00FB4C5A">
        <w:rPr>
          <w:rFonts w:ascii="Times New Roman" w:hAnsi="Times New Roman" w:cs="Times New Roman"/>
          <w:sz w:val="24"/>
          <w:vertAlign w:val="subscript"/>
          <w:lang w:val="es-MX"/>
        </w:rPr>
        <w:t>2</w:t>
      </w:r>
      <w:r w:rsidRPr="00FB4C5A">
        <w:rPr>
          <w:rFonts w:ascii="Times New Roman" w:hAnsi="Times New Roman" w:cs="Times New Roman"/>
          <w:sz w:val="24"/>
          <w:lang w:val="es-MX"/>
        </w:rPr>
        <w:t xml:space="preserve">O </w:t>
      </w:r>
      <w:r w:rsidRPr="00FB4C5A">
        <w:rPr>
          <w:rFonts w:ascii="Times New Roman" w:hAnsi="Times New Roman" w:cs="Times New Roman"/>
          <w:sz w:val="24"/>
        </w:rPr>
        <w:sym w:font="Wingdings" w:char="F0E0"/>
      </w:r>
      <w:r w:rsidRPr="00FB4C5A">
        <w:rPr>
          <w:rFonts w:ascii="Times New Roman" w:hAnsi="Times New Roman" w:cs="Times New Roman"/>
          <w:sz w:val="24"/>
          <w:lang w:val="es-MX"/>
        </w:rPr>
        <w:t xml:space="preserve"> MnO</w:t>
      </w:r>
      <w:r w:rsidRPr="00FB4C5A">
        <w:rPr>
          <w:rFonts w:ascii="Times New Roman" w:hAnsi="Times New Roman" w:cs="Times New Roman"/>
          <w:sz w:val="24"/>
          <w:vertAlign w:val="subscript"/>
          <w:lang w:val="es-MX"/>
        </w:rPr>
        <w:t>2</w:t>
      </w:r>
      <w:r w:rsidRPr="00FB4C5A">
        <w:rPr>
          <w:rFonts w:ascii="Times New Roman" w:hAnsi="Times New Roman" w:cs="Times New Roman"/>
          <w:sz w:val="24"/>
          <w:lang w:val="es-MX"/>
        </w:rPr>
        <w:t xml:space="preserve"> + Na</w:t>
      </w:r>
      <w:r w:rsidRPr="00FB4C5A">
        <w:rPr>
          <w:rFonts w:ascii="Times New Roman" w:hAnsi="Times New Roman" w:cs="Times New Roman"/>
          <w:sz w:val="24"/>
          <w:vertAlign w:val="subscript"/>
          <w:lang w:val="es-MX"/>
        </w:rPr>
        <w:t>2</w:t>
      </w:r>
      <w:r w:rsidRPr="00FB4C5A">
        <w:rPr>
          <w:rFonts w:ascii="Times New Roman" w:hAnsi="Times New Roman" w:cs="Times New Roman"/>
          <w:sz w:val="24"/>
          <w:lang w:val="es-MX"/>
        </w:rPr>
        <w:t>SO</w:t>
      </w:r>
      <w:r w:rsidRPr="00FB4C5A">
        <w:rPr>
          <w:rFonts w:ascii="Times New Roman" w:hAnsi="Times New Roman" w:cs="Times New Roman"/>
          <w:sz w:val="24"/>
          <w:vertAlign w:val="subscript"/>
          <w:lang w:val="es-MX"/>
        </w:rPr>
        <w:t>4</w:t>
      </w:r>
      <w:r w:rsidRPr="00FB4C5A">
        <w:rPr>
          <w:rFonts w:ascii="Times New Roman" w:hAnsi="Times New Roman" w:cs="Times New Roman"/>
          <w:sz w:val="24"/>
          <w:lang w:val="es-MX"/>
        </w:rPr>
        <w:t xml:space="preserve"> + </w:t>
      </w:r>
      <w:r>
        <w:rPr>
          <w:rFonts w:ascii="Times New Roman" w:hAnsi="Times New Roman" w:cs="Times New Roman"/>
          <w:sz w:val="24"/>
          <w:lang w:val="es-MX"/>
        </w:rPr>
        <w:t>KOH</w:t>
      </w:r>
    </w:p>
    <w:p w14:paraId="658A225E" w14:textId="364ADDA7" w:rsidR="00810006" w:rsidRDefault="00810006" w:rsidP="00810006">
      <w:pPr>
        <w:spacing w:before="240"/>
        <w:rPr>
          <w:rFonts w:ascii="Times New Roman" w:hAnsi="Times New Roman" w:cs="Times New Roman"/>
          <w:sz w:val="24"/>
          <w:lang w:val="es-MX"/>
        </w:rPr>
      </w:pPr>
      <w:r>
        <w:rPr>
          <w:rFonts w:ascii="Times New Roman" w:hAnsi="Times New Roman" w:cs="Times New Roman"/>
          <w:sz w:val="24"/>
          <w:lang w:val="es-MX"/>
        </w:rPr>
        <w:t xml:space="preserve">Answers: </w:t>
      </w:r>
    </w:p>
    <w:p w14:paraId="74FE20A9" w14:textId="77777777" w:rsidR="00810006" w:rsidRPr="00810006" w:rsidRDefault="00810006" w:rsidP="00810006">
      <w:pPr>
        <w:pStyle w:val="ListParagraph"/>
        <w:numPr>
          <w:ilvl w:val="0"/>
          <w:numId w:val="25"/>
        </w:numPr>
        <w:spacing w:before="240"/>
        <w:rPr>
          <w:rFonts w:ascii="Times New Roman" w:hAnsi="Times New Roman" w:cs="Times New Roman"/>
          <w:sz w:val="24"/>
          <w:lang w:val="es-MX"/>
        </w:rPr>
      </w:pPr>
    </w:p>
    <w:p w14:paraId="71260F94" w14:textId="61915D86" w:rsidR="00810006" w:rsidRDefault="00810006" w:rsidP="00810006">
      <w:pPr>
        <w:pStyle w:val="ListParagraph"/>
        <w:numPr>
          <w:ilvl w:val="1"/>
          <w:numId w:val="25"/>
        </w:numPr>
        <w:spacing w:before="240"/>
        <w:rPr>
          <w:rFonts w:ascii="Times New Roman" w:hAnsi="Times New Roman" w:cs="Times New Roman"/>
          <w:sz w:val="24"/>
          <w:lang w:val="es-MX"/>
        </w:rPr>
      </w:pPr>
      <w:r>
        <w:rPr>
          <w:rFonts w:ascii="Times New Roman" w:hAnsi="Times New Roman" w:cs="Times New Roman"/>
          <w:i/>
          <w:sz w:val="24"/>
          <w:lang w:val="es-MX"/>
        </w:rPr>
        <w:t xml:space="preserve">Acidic </w:t>
      </w:r>
      <w:r>
        <w:rPr>
          <w:rFonts w:ascii="Times New Roman" w:hAnsi="Times New Roman" w:cs="Times New Roman"/>
          <w:sz w:val="24"/>
          <w:lang w:val="es-MX"/>
        </w:rPr>
        <w:t xml:space="preserve">conditions: </w:t>
      </w:r>
      <w:r w:rsidR="00290106">
        <w:rPr>
          <w:rFonts w:ascii="Times New Roman" w:hAnsi="Times New Roman" w:cs="Times New Roman"/>
          <w:sz w:val="24"/>
          <w:lang w:val="es-MX"/>
        </w:rPr>
        <w:t>2H</w:t>
      </w:r>
      <w:r w:rsidR="00290106">
        <w:rPr>
          <w:rFonts w:ascii="Times New Roman" w:hAnsi="Times New Roman" w:cs="Times New Roman"/>
          <w:sz w:val="24"/>
          <w:vertAlign w:val="subscript"/>
          <w:lang w:val="es-MX"/>
        </w:rPr>
        <w:t>2</w:t>
      </w:r>
      <w:r w:rsidR="00290106">
        <w:rPr>
          <w:rFonts w:ascii="Times New Roman" w:hAnsi="Times New Roman" w:cs="Times New Roman"/>
          <w:sz w:val="24"/>
          <w:lang w:val="es-MX"/>
        </w:rPr>
        <w:t>O + Al + MnO</w:t>
      </w:r>
      <w:r w:rsidR="00290106">
        <w:rPr>
          <w:rFonts w:ascii="Times New Roman" w:hAnsi="Times New Roman" w:cs="Times New Roman"/>
          <w:sz w:val="24"/>
          <w:vertAlign w:val="subscript"/>
          <w:lang w:val="es-MX"/>
        </w:rPr>
        <w:t>4</w:t>
      </w:r>
      <w:r w:rsidR="00290106">
        <w:rPr>
          <w:rFonts w:ascii="Times New Roman" w:hAnsi="Times New Roman" w:cs="Times New Roman"/>
          <w:sz w:val="24"/>
          <w:vertAlign w:val="superscript"/>
          <w:lang w:val="es-MX"/>
        </w:rPr>
        <w:t>-</w:t>
      </w:r>
      <w:r w:rsidR="00290106">
        <w:rPr>
          <w:rFonts w:ascii="Times New Roman" w:hAnsi="Times New Roman" w:cs="Times New Roman"/>
          <w:sz w:val="24"/>
          <w:lang w:val="es-MX"/>
        </w:rPr>
        <w:t xml:space="preserve"> </w:t>
      </w:r>
      <w:r w:rsidR="00290106" w:rsidRPr="00290106">
        <w:rPr>
          <w:rFonts w:ascii="Times New Roman" w:hAnsi="Times New Roman" w:cs="Times New Roman"/>
          <w:sz w:val="24"/>
          <w:lang w:val="es-MX"/>
        </w:rPr>
        <w:sym w:font="Wingdings" w:char="F0E0"/>
      </w:r>
      <w:r w:rsidR="00290106">
        <w:rPr>
          <w:rFonts w:ascii="Times New Roman" w:hAnsi="Times New Roman" w:cs="Times New Roman"/>
          <w:sz w:val="24"/>
          <w:lang w:val="es-MX"/>
        </w:rPr>
        <w:t xml:space="preserve"> Al(OH)</w:t>
      </w:r>
      <w:r w:rsidR="00290106">
        <w:rPr>
          <w:rFonts w:ascii="Times New Roman" w:hAnsi="Times New Roman" w:cs="Times New Roman"/>
          <w:sz w:val="24"/>
          <w:vertAlign w:val="subscript"/>
          <w:lang w:val="es-MX"/>
        </w:rPr>
        <w:t>4</w:t>
      </w:r>
      <w:r w:rsidR="00290106">
        <w:rPr>
          <w:rFonts w:ascii="Times New Roman" w:hAnsi="Times New Roman" w:cs="Times New Roman"/>
          <w:sz w:val="24"/>
          <w:vertAlign w:val="superscript"/>
          <w:lang w:val="es-MX"/>
        </w:rPr>
        <w:t>-</w:t>
      </w:r>
      <w:r w:rsidR="00290106">
        <w:rPr>
          <w:rFonts w:ascii="Times New Roman" w:hAnsi="Times New Roman" w:cs="Times New Roman"/>
          <w:sz w:val="24"/>
          <w:lang w:val="es-MX"/>
        </w:rPr>
        <w:t xml:space="preserve"> + MnO</w:t>
      </w:r>
      <w:r w:rsidR="00290106">
        <w:rPr>
          <w:rFonts w:ascii="Times New Roman" w:hAnsi="Times New Roman" w:cs="Times New Roman"/>
          <w:sz w:val="24"/>
          <w:vertAlign w:val="subscript"/>
          <w:lang w:val="es-MX"/>
        </w:rPr>
        <w:t>2</w:t>
      </w:r>
    </w:p>
    <w:p w14:paraId="3A4D3B6C" w14:textId="175D3FF5" w:rsidR="00810006" w:rsidRPr="00810006" w:rsidRDefault="00810006" w:rsidP="00810006">
      <w:pPr>
        <w:pStyle w:val="ListParagraph"/>
        <w:numPr>
          <w:ilvl w:val="1"/>
          <w:numId w:val="25"/>
        </w:numPr>
        <w:spacing w:before="240"/>
        <w:rPr>
          <w:rFonts w:ascii="Times New Roman" w:hAnsi="Times New Roman" w:cs="Times New Roman"/>
          <w:sz w:val="24"/>
          <w:lang w:val="es-MX"/>
        </w:rPr>
      </w:pPr>
      <w:r>
        <w:rPr>
          <w:rFonts w:ascii="Times New Roman" w:hAnsi="Times New Roman" w:cs="Times New Roman"/>
          <w:i/>
          <w:sz w:val="24"/>
          <w:lang w:val="es-MX"/>
        </w:rPr>
        <w:t>Basic</w:t>
      </w:r>
      <w:r>
        <w:rPr>
          <w:rFonts w:ascii="Times New Roman" w:hAnsi="Times New Roman" w:cs="Times New Roman"/>
          <w:sz w:val="24"/>
          <w:lang w:val="es-MX"/>
        </w:rPr>
        <w:t xml:space="preserve"> conditions: </w:t>
      </w:r>
      <w:r w:rsidR="00191503">
        <w:rPr>
          <w:rFonts w:ascii="Times New Roman" w:hAnsi="Times New Roman" w:cs="Times New Roman"/>
          <w:sz w:val="24"/>
          <w:lang w:val="es-MX"/>
        </w:rPr>
        <w:t>2H</w:t>
      </w:r>
      <w:r w:rsidR="00191503">
        <w:rPr>
          <w:rFonts w:ascii="Times New Roman" w:hAnsi="Times New Roman" w:cs="Times New Roman"/>
          <w:sz w:val="24"/>
          <w:vertAlign w:val="subscript"/>
          <w:lang w:val="es-MX"/>
        </w:rPr>
        <w:t>2</w:t>
      </w:r>
      <w:r w:rsidR="00191503">
        <w:rPr>
          <w:rFonts w:ascii="Times New Roman" w:hAnsi="Times New Roman" w:cs="Times New Roman"/>
          <w:sz w:val="24"/>
          <w:lang w:val="es-MX"/>
        </w:rPr>
        <w:t>O + Al + MnO</w:t>
      </w:r>
      <w:r w:rsidR="00191503">
        <w:rPr>
          <w:rFonts w:ascii="Times New Roman" w:hAnsi="Times New Roman" w:cs="Times New Roman"/>
          <w:sz w:val="24"/>
          <w:vertAlign w:val="subscript"/>
          <w:lang w:val="es-MX"/>
        </w:rPr>
        <w:t>4</w:t>
      </w:r>
      <w:r w:rsidR="00191503">
        <w:rPr>
          <w:rFonts w:ascii="Times New Roman" w:hAnsi="Times New Roman" w:cs="Times New Roman"/>
          <w:sz w:val="24"/>
          <w:vertAlign w:val="superscript"/>
          <w:lang w:val="es-MX"/>
        </w:rPr>
        <w:t>-</w:t>
      </w:r>
      <w:r w:rsidR="00191503">
        <w:rPr>
          <w:rFonts w:ascii="Times New Roman" w:hAnsi="Times New Roman" w:cs="Times New Roman"/>
          <w:sz w:val="24"/>
          <w:lang w:val="es-MX"/>
        </w:rPr>
        <w:t xml:space="preserve"> </w:t>
      </w:r>
      <w:r w:rsidR="00191503" w:rsidRPr="00290106">
        <w:rPr>
          <w:rFonts w:ascii="Times New Roman" w:hAnsi="Times New Roman" w:cs="Times New Roman"/>
          <w:sz w:val="24"/>
          <w:lang w:val="es-MX"/>
        </w:rPr>
        <w:sym w:font="Wingdings" w:char="F0E0"/>
      </w:r>
      <w:r w:rsidR="00191503">
        <w:rPr>
          <w:rFonts w:ascii="Times New Roman" w:hAnsi="Times New Roman" w:cs="Times New Roman"/>
          <w:sz w:val="24"/>
          <w:lang w:val="es-MX"/>
        </w:rPr>
        <w:t xml:space="preserve"> Al(OH)</w:t>
      </w:r>
      <w:r w:rsidR="00191503">
        <w:rPr>
          <w:rFonts w:ascii="Times New Roman" w:hAnsi="Times New Roman" w:cs="Times New Roman"/>
          <w:sz w:val="24"/>
          <w:vertAlign w:val="subscript"/>
          <w:lang w:val="es-MX"/>
        </w:rPr>
        <w:t>4</w:t>
      </w:r>
      <w:r w:rsidR="00191503">
        <w:rPr>
          <w:rFonts w:ascii="Times New Roman" w:hAnsi="Times New Roman" w:cs="Times New Roman"/>
          <w:sz w:val="24"/>
          <w:vertAlign w:val="superscript"/>
          <w:lang w:val="es-MX"/>
        </w:rPr>
        <w:t>-</w:t>
      </w:r>
      <w:r w:rsidR="00191503">
        <w:rPr>
          <w:rFonts w:ascii="Times New Roman" w:hAnsi="Times New Roman" w:cs="Times New Roman"/>
          <w:sz w:val="24"/>
          <w:lang w:val="es-MX"/>
        </w:rPr>
        <w:t xml:space="preserve"> + MnO</w:t>
      </w:r>
      <w:r w:rsidR="00191503">
        <w:rPr>
          <w:rFonts w:ascii="Times New Roman" w:hAnsi="Times New Roman" w:cs="Times New Roman"/>
          <w:sz w:val="24"/>
          <w:vertAlign w:val="subscript"/>
          <w:lang w:val="es-MX"/>
        </w:rPr>
        <w:t>2</w:t>
      </w:r>
    </w:p>
    <w:p w14:paraId="1F1A2A72" w14:textId="5C0C4829" w:rsidR="00810006" w:rsidRDefault="00810006" w:rsidP="00810006">
      <w:pPr>
        <w:pStyle w:val="ListParagraph"/>
        <w:numPr>
          <w:ilvl w:val="0"/>
          <w:numId w:val="25"/>
        </w:numPr>
        <w:spacing w:before="240"/>
        <w:rPr>
          <w:rFonts w:ascii="Times New Roman" w:hAnsi="Times New Roman" w:cs="Times New Roman"/>
          <w:sz w:val="24"/>
          <w:lang w:val="es-MX"/>
        </w:rPr>
      </w:pPr>
    </w:p>
    <w:p w14:paraId="0D8BE879" w14:textId="350846D0" w:rsidR="00810006" w:rsidRPr="00B63F36" w:rsidRDefault="00810006" w:rsidP="00810006">
      <w:pPr>
        <w:pStyle w:val="ListParagraph"/>
        <w:numPr>
          <w:ilvl w:val="1"/>
          <w:numId w:val="25"/>
        </w:numPr>
        <w:spacing w:before="240"/>
        <w:rPr>
          <w:rFonts w:ascii="Times New Roman" w:hAnsi="Times New Roman" w:cs="Times New Roman"/>
          <w:sz w:val="24"/>
        </w:rPr>
      </w:pPr>
      <w:r w:rsidRPr="00B63F36">
        <w:rPr>
          <w:rFonts w:ascii="Times New Roman" w:hAnsi="Times New Roman" w:cs="Times New Roman"/>
          <w:i/>
          <w:sz w:val="24"/>
        </w:rPr>
        <w:t xml:space="preserve">Acidic </w:t>
      </w:r>
      <w:r w:rsidRPr="00B63F36">
        <w:rPr>
          <w:rFonts w:ascii="Times New Roman" w:hAnsi="Times New Roman" w:cs="Times New Roman"/>
          <w:sz w:val="24"/>
        </w:rPr>
        <w:t xml:space="preserve">conditions: </w:t>
      </w:r>
      <w:r w:rsidR="00B63F36" w:rsidRPr="00B63F36">
        <w:rPr>
          <w:rFonts w:ascii="Times New Roman" w:hAnsi="Times New Roman" w:cs="Times New Roman"/>
          <w:sz w:val="24"/>
        </w:rPr>
        <w:t>2Fe</w:t>
      </w:r>
      <w:r w:rsidR="00B63F36" w:rsidRPr="00B63F36">
        <w:rPr>
          <w:rFonts w:ascii="Times New Roman" w:hAnsi="Times New Roman" w:cs="Times New Roman"/>
          <w:sz w:val="24"/>
          <w:vertAlign w:val="superscript"/>
        </w:rPr>
        <w:t>2+</w:t>
      </w:r>
      <w:r w:rsidR="00B63F36" w:rsidRPr="00B63F36">
        <w:rPr>
          <w:rFonts w:ascii="Times New Roman" w:hAnsi="Times New Roman" w:cs="Times New Roman"/>
          <w:sz w:val="24"/>
        </w:rPr>
        <w:t xml:space="preserve"> + H</w:t>
      </w:r>
      <w:r w:rsidR="00B63F36" w:rsidRPr="00B63F36">
        <w:rPr>
          <w:rFonts w:ascii="Times New Roman" w:hAnsi="Times New Roman" w:cs="Times New Roman"/>
          <w:sz w:val="24"/>
          <w:vertAlign w:val="subscript"/>
        </w:rPr>
        <w:t>2</w:t>
      </w:r>
      <w:r w:rsidR="00B63F36" w:rsidRPr="00B63F36">
        <w:rPr>
          <w:rFonts w:ascii="Times New Roman" w:hAnsi="Times New Roman" w:cs="Times New Roman"/>
          <w:sz w:val="24"/>
        </w:rPr>
        <w:t>O</w:t>
      </w:r>
      <w:r w:rsidR="00B63F36" w:rsidRPr="00B63F36">
        <w:rPr>
          <w:rFonts w:ascii="Times New Roman" w:hAnsi="Times New Roman" w:cs="Times New Roman"/>
          <w:sz w:val="24"/>
          <w:vertAlign w:val="subscript"/>
        </w:rPr>
        <w:t>2</w:t>
      </w:r>
      <w:r w:rsidR="00B63F36" w:rsidRPr="00B63F36">
        <w:rPr>
          <w:rFonts w:ascii="Times New Roman" w:hAnsi="Times New Roman" w:cs="Times New Roman"/>
          <w:sz w:val="24"/>
        </w:rPr>
        <w:t xml:space="preserve"> + 2H</w:t>
      </w:r>
      <w:r w:rsidR="00B63F36" w:rsidRPr="00B63F36">
        <w:rPr>
          <w:rFonts w:ascii="Times New Roman" w:hAnsi="Times New Roman" w:cs="Times New Roman"/>
          <w:sz w:val="24"/>
          <w:vertAlign w:val="superscript"/>
        </w:rPr>
        <w:t>+</w:t>
      </w:r>
      <w:r w:rsidR="00B63F36">
        <w:rPr>
          <w:rFonts w:ascii="Times New Roman" w:hAnsi="Times New Roman" w:cs="Times New Roman"/>
          <w:sz w:val="24"/>
        </w:rPr>
        <w:t xml:space="preserve"> </w:t>
      </w:r>
      <w:r w:rsidR="00B63F36" w:rsidRPr="00B63F36">
        <w:rPr>
          <w:rFonts w:ascii="Times New Roman" w:hAnsi="Times New Roman" w:cs="Times New Roman"/>
          <w:sz w:val="24"/>
        </w:rPr>
        <w:sym w:font="Wingdings" w:char="F0E0"/>
      </w:r>
      <w:r w:rsidR="00B63F36">
        <w:rPr>
          <w:rFonts w:ascii="Times New Roman" w:hAnsi="Times New Roman" w:cs="Times New Roman"/>
          <w:sz w:val="24"/>
        </w:rPr>
        <w:t xml:space="preserve"> 2Fe</w:t>
      </w:r>
      <w:r w:rsidR="00B63F36">
        <w:rPr>
          <w:rFonts w:ascii="Times New Roman" w:hAnsi="Times New Roman" w:cs="Times New Roman"/>
          <w:sz w:val="24"/>
          <w:vertAlign w:val="superscript"/>
        </w:rPr>
        <w:t>3+</w:t>
      </w:r>
      <w:r w:rsidR="00B63F36">
        <w:rPr>
          <w:rFonts w:ascii="Times New Roman" w:hAnsi="Times New Roman" w:cs="Times New Roman"/>
          <w:sz w:val="24"/>
        </w:rPr>
        <w:t xml:space="preserve"> + 2H</w:t>
      </w:r>
      <w:r w:rsidR="00B63F36">
        <w:rPr>
          <w:rFonts w:ascii="Times New Roman" w:hAnsi="Times New Roman" w:cs="Times New Roman"/>
          <w:sz w:val="24"/>
          <w:vertAlign w:val="subscript"/>
        </w:rPr>
        <w:t>2</w:t>
      </w:r>
      <w:r w:rsidR="00B63F36">
        <w:rPr>
          <w:rFonts w:ascii="Times New Roman" w:hAnsi="Times New Roman" w:cs="Times New Roman"/>
          <w:sz w:val="24"/>
        </w:rPr>
        <w:t xml:space="preserve">O </w:t>
      </w:r>
    </w:p>
    <w:p w14:paraId="4B622141" w14:textId="2501CE41" w:rsidR="00810006" w:rsidRPr="00A53FB3" w:rsidRDefault="00810006" w:rsidP="00810006">
      <w:pPr>
        <w:pStyle w:val="ListParagraph"/>
        <w:numPr>
          <w:ilvl w:val="1"/>
          <w:numId w:val="25"/>
        </w:numPr>
        <w:spacing w:before="240"/>
        <w:rPr>
          <w:rFonts w:ascii="Times New Roman" w:hAnsi="Times New Roman" w:cs="Times New Roman"/>
          <w:sz w:val="24"/>
        </w:rPr>
      </w:pPr>
      <w:r w:rsidRPr="00A53FB3">
        <w:rPr>
          <w:rFonts w:ascii="Times New Roman" w:hAnsi="Times New Roman" w:cs="Times New Roman"/>
          <w:i/>
          <w:sz w:val="24"/>
        </w:rPr>
        <w:t>Basic</w:t>
      </w:r>
      <w:r w:rsidRPr="00A53FB3">
        <w:rPr>
          <w:rFonts w:ascii="Times New Roman" w:hAnsi="Times New Roman" w:cs="Times New Roman"/>
          <w:sz w:val="24"/>
        </w:rPr>
        <w:t xml:space="preserve"> conditions: </w:t>
      </w:r>
      <w:r w:rsidR="00A53FB3" w:rsidRPr="00A53FB3">
        <w:rPr>
          <w:rFonts w:ascii="Times New Roman" w:hAnsi="Times New Roman" w:cs="Times New Roman"/>
          <w:sz w:val="24"/>
        </w:rPr>
        <w:t>2Fe</w:t>
      </w:r>
      <w:r w:rsidR="00A53FB3" w:rsidRPr="00A53FB3">
        <w:rPr>
          <w:rFonts w:ascii="Times New Roman" w:hAnsi="Times New Roman" w:cs="Times New Roman"/>
          <w:sz w:val="24"/>
          <w:vertAlign w:val="superscript"/>
        </w:rPr>
        <w:t>2+</w:t>
      </w:r>
      <w:r w:rsidR="00A53FB3" w:rsidRPr="00A53FB3">
        <w:rPr>
          <w:rFonts w:ascii="Times New Roman" w:hAnsi="Times New Roman" w:cs="Times New Roman"/>
          <w:sz w:val="24"/>
        </w:rPr>
        <w:t xml:space="preserve">  + H</w:t>
      </w:r>
      <w:r w:rsidR="00A53FB3" w:rsidRPr="00A53FB3">
        <w:rPr>
          <w:rFonts w:ascii="Times New Roman" w:hAnsi="Times New Roman" w:cs="Times New Roman"/>
          <w:sz w:val="24"/>
          <w:vertAlign w:val="subscript"/>
        </w:rPr>
        <w:t>2</w:t>
      </w:r>
      <w:r w:rsidR="00A53FB3" w:rsidRPr="00A53FB3">
        <w:rPr>
          <w:rFonts w:ascii="Times New Roman" w:hAnsi="Times New Roman" w:cs="Times New Roman"/>
          <w:sz w:val="24"/>
        </w:rPr>
        <w:t>O</w:t>
      </w:r>
      <w:r w:rsidR="00A53FB3" w:rsidRPr="00A53FB3">
        <w:rPr>
          <w:rFonts w:ascii="Times New Roman" w:hAnsi="Times New Roman" w:cs="Times New Roman"/>
          <w:sz w:val="24"/>
          <w:vertAlign w:val="subscript"/>
        </w:rPr>
        <w:t>2</w:t>
      </w:r>
      <w:r w:rsidR="00A53FB3">
        <w:rPr>
          <w:rFonts w:ascii="Times New Roman" w:hAnsi="Times New Roman" w:cs="Times New Roman"/>
          <w:sz w:val="24"/>
        </w:rPr>
        <w:t xml:space="preserve"> </w:t>
      </w:r>
      <w:r w:rsidR="00A53FB3" w:rsidRPr="00A53FB3">
        <w:rPr>
          <w:rFonts w:ascii="Times New Roman" w:hAnsi="Times New Roman" w:cs="Times New Roman"/>
          <w:sz w:val="24"/>
          <w:lang w:val="es-MX"/>
        </w:rPr>
        <w:sym w:font="Wingdings" w:char="F0E0"/>
      </w:r>
      <w:r w:rsidR="00A53FB3" w:rsidRPr="00A53FB3">
        <w:rPr>
          <w:rFonts w:ascii="Times New Roman" w:hAnsi="Times New Roman" w:cs="Times New Roman"/>
          <w:sz w:val="24"/>
        </w:rPr>
        <w:t xml:space="preserve"> 2Fe</w:t>
      </w:r>
      <w:r w:rsidR="00A53FB3">
        <w:rPr>
          <w:rFonts w:ascii="Times New Roman" w:hAnsi="Times New Roman" w:cs="Times New Roman"/>
          <w:sz w:val="24"/>
          <w:vertAlign w:val="superscript"/>
        </w:rPr>
        <w:t>3+</w:t>
      </w:r>
      <w:r w:rsidR="00A53FB3">
        <w:rPr>
          <w:rFonts w:ascii="Times New Roman" w:hAnsi="Times New Roman" w:cs="Times New Roman"/>
          <w:sz w:val="24"/>
        </w:rPr>
        <w:t xml:space="preserve"> + 2OH</w:t>
      </w:r>
      <w:r w:rsidR="00A53FB3">
        <w:rPr>
          <w:rFonts w:ascii="Times New Roman" w:hAnsi="Times New Roman" w:cs="Times New Roman"/>
          <w:sz w:val="24"/>
          <w:vertAlign w:val="superscript"/>
        </w:rPr>
        <w:t>-</w:t>
      </w:r>
    </w:p>
    <w:p w14:paraId="2F589155" w14:textId="1479CA09" w:rsidR="00810006" w:rsidRPr="00A53FB3" w:rsidRDefault="00810006" w:rsidP="00810006">
      <w:pPr>
        <w:pStyle w:val="ListParagraph"/>
        <w:numPr>
          <w:ilvl w:val="0"/>
          <w:numId w:val="25"/>
        </w:numPr>
        <w:spacing w:before="240"/>
        <w:rPr>
          <w:rFonts w:ascii="Times New Roman" w:hAnsi="Times New Roman" w:cs="Times New Roman"/>
          <w:sz w:val="24"/>
        </w:rPr>
      </w:pPr>
    </w:p>
    <w:p w14:paraId="3C2731D0" w14:textId="3944C83A" w:rsidR="00810006" w:rsidRPr="00D02B33" w:rsidRDefault="00810006" w:rsidP="00810006">
      <w:pPr>
        <w:pStyle w:val="ListParagraph"/>
        <w:numPr>
          <w:ilvl w:val="1"/>
          <w:numId w:val="25"/>
        </w:numPr>
        <w:spacing w:before="240"/>
        <w:rPr>
          <w:rFonts w:ascii="Times New Roman" w:hAnsi="Times New Roman" w:cs="Times New Roman"/>
          <w:sz w:val="24"/>
        </w:rPr>
      </w:pPr>
      <w:r w:rsidRPr="00D02B33">
        <w:rPr>
          <w:rFonts w:ascii="Times New Roman" w:hAnsi="Times New Roman" w:cs="Times New Roman"/>
          <w:i/>
          <w:sz w:val="24"/>
        </w:rPr>
        <w:t xml:space="preserve">Acidic </w:t>
      </w:r>
      <w:r w:rsidRPr="00D02B33">
        <w:rPr>
          <w:rFonts w:ascii="Times New Roman" w:hAnsi="Times New Roman" w:cs="Times New Roman"/>
          <w:sz w:val="24"/>
        </w:rPr>
        <w:t xml:space="preserve">conditions: </w:t>
      </w:r>
      <w:r w:rsidR="00D02B33" w:rsidRPr="00D02B33">
        <w:rPr>
          <w:rFonts w:ascii="Times New Roman" w:hAnsi="Times New Roman" w:cs="Times New Roman"/>
          <w:sz w:val="24"/>
        </w:rPr>
        <w:t>2Mn</w:t>
      </w:r>
      <w:r w:rsidR="00D02B33" w:rsidRPr="00D02B33">
        <w:rPr>
          <w:rFonts w:ascii="Times New Roman" w:hAnsi="Times New Roman" w:cs="Times New Roman"/>
          <w:sz w:val="24"/>
          <w:vertAlign w:val="superscript"/>
        </w:rPr>
        <w:t>2+</w:t>
      </w:r>
      <w:r w:rsidR="00D02B33" w:rsidRPr="00D02B33">
        <w:rPr>
          <w:rFonts w:ascii="Times New Roman" w:hAnsi="Times New Roman" w:cs="Times New Roman"/>
          <w:sz w:val="24"/>
        </w:rPr>
        <w:t xml:space="preserve"> + 5BiO</w:t>
      </w:r>
      <w:r w:rsidR="00D02B33" w:rsidRPr="00D02B33">
        <w:rPr>
          <w:rFonts w:ascii="Times New Roman" w:hAnsi="Times New Roman" w:cs="Times New Roman"/>
          <w:sz w:val="24"/>
          <w:vertAlign w:val="subscript"/>
        </w:rPr>
        <w:t>3</w:t>
      </w:r>
      <w:r w:rsidR="00D02B33" w:rsidRPr="00D02B33">
        <w:rPr>
          <w:rFonts w:ascii="Times New Roman" w:hAnsi="Times New Roman" w:cs="Times New Roman"/>
          <w:sz w:val="24"/>
          <w:vertAlign w:val="superscript"/>
        </w:rPr>
        <w:t>-</w:t>
      </w:r>
      <w:r w:rsidR="00D02B33" w:rsidRPr="00D02B33">
        <w:rPr>
          <w:rFonts w:ascii="Times New Roman" w:hAnsi="Times New Roman" w:cs="Times New Roman"/>
          <w:sz w:val="24"/>
        </w:rPr>
        <w:t xml:space="preserve"> + 14H</w:t>
      </w:r>
      <w:r w:rsidR="00D02B33" w:rsidRPr="00D02B33">
        <w:rPr>
          <w:rFonts w:ascii="Times New Roman" w:hAnsi="Times New Roman" w:cs="Times New Roman"/>
          <w:sz w:val="24"/>
          <w:vertAlign w:val="superscript"/>
        </w:rPr>
        <w:t>+</w:t>
      </w:r>
      <w:r w:rsidR="00D02B33">
        <w:rPr>
          <w:rFonts w:ascii="Times New Roman" w:hAnsi="Times New Roman" w:cs="Times New Roman"/>
          <w:sz w:val="24"/>
        </w:rPr>
        <w:t xml:space="preserve"> </w:t>
      </w:r>
      <w:r w:rsidR="00D02B33" w:rsidRPr="00D02B33">
        <w:rPr>
          <w:rFonts w:ascii="Times New Roman" w:hAnsi="Times New Roman" w:cs="Times New Roman"/>
          <w:sz w:val="24"/>
        </w:rPr>
        <w:sym w:font="Wingdings" w:char="F0E0"/>
      </w:r>
      <w:r w:rsidR="00D02B33">
        <w:rPr>
          <w:rFonts w:ascii="Times New Roman" w:hAnsi="Times New Roman" w:cs="Times New Roman"/>
          <w:sz w:val="24"/>
        </w:rPr>
        <w:t xml:space="preserve"> 2MnO</w:t>
      </w:r>
      <w:r w:rsidR="00D02B33">
        <w:rPr>
          <w:rFonts w:ascii="Times New Roman" w:hAnsi="Times New Roman" w:cs="Times New Roman"/>
          <w:sz w:val="24"/>
          <w:vertAlign w:val="subscript"/>
        </w:rPr>
        <w:t>4</w:t>
      </w:r>
      <w:r w:rsidR="00D02B33">
        <w:rPr>
          <w:rFonts w:ascii="Times New Roman" w:hAnsi="Times New Roman" w:cs="Times New Roman"/>
          <w:sz w:val="24"/>
          <w:vertAlign w:val="superscript"/>
        </w:rPr>
        <w:t>-</w:t>
      </w:r>
      <w:r w:rsidR="00D02B33">
        <w:rPr>
          <w:rFonts w:ascii="Times New Roman" w:hAnsi="Times New Roman" w:cs="Times New Roman"/>
          <w:sz w:val="24"/>
        </w:rPr>
        <w:t xml:space="preserve"> + 5Bi</w:t>
      </w:r>
      <w:r w:rsidR="00D02B33">
        <w:rPr>
          <w:rFonts w:ascii="Times New Roman" w:hAnsi="Times New Roman" w:cs="Times New Roman"/>
          <w:sz w:val="24"/>
          <w:vertAlign w:val="superscript"/>
        </w:rPr>
        <w:t>3+</w:t>
      </w:r>
      <w:r w:rsidR="00D02B33">
        <w:rPr>
          <w:rFonts w:ascii="Times New Roman" w:hAnsi="Times New Roman" w:cs="Times New Roman"/>
          <w:sz w:val="24"/>
        </w:rPr>
        <w:t xml:space="preserve"> + 7H</w:t>
      </w:r>
      <w:r w:rsidR="00D02B33">
        <w:rPr>
          <w:rFonts w:ascii="Times New Roman" w:hAnsi="Times New Roman" w:cs="Times New Roman"/>
          <w:sz w:val="24"/>
          <w:vertAlign w:val="subscript"/>
        </w:rPr>
        <w:t>2</w:t>
      </w:r>
      <w:r w:rsidR="00D02B33">
        <w:rPr>
          <w:rFonts w:ascii="Times New Roman" w:hAnsi="Times New Roman" w:cs="Times New Roman"/>
          <w:sz w:val="24"/>
        </w:rPr>
        <w:t>O</w:t>
      </w:r>
    </w:p>
    <w:p w14:paraId="5AF169B6" w14:textId="18595869" w:rsidR="00810006" w:rsidRPr="00D02B33" w:rsidRDefault="00810006" w:rsidP="00810006">
      <w:pPr>
        <w:pStyle w:val="ListParagraph"/>
        <w:numPr>
          <w:ilvl w:val="1"/>
          <w:numId w:val="25"/>
        </w:numPr>
        <w:spacing w:before="240"/>
        <w:rPr>
          <w:rFonts w:ascii="Times New Roman" w:hAnsi="Times New Roman" w:cs="Times New Roman"/>
          <w:sz w:val="24"/>
        </w:rPr>
      </w:pPr>
      <w:r w:rsidRPr="00D02B33">
        <w:rPr>
          <w:rFonts w:ascii="Times New Roman" w:hAnsi="Times New Roman" w:cs="Times New Roman"/>
          <w:i/>
          <w:sz w:val="24"/>
        </w:rPr>
        <w:t>Basic</w:t>
      </w:r>
      <w:r w:rsidRPr="00D02B33">
        <w:rPr>
          <w:rFonts w:ascii="Times New Roman" w:hAnsi="Times New Roman" w:cs="Times New Roman"/>
          <w:sz w:val="24"/>
        </w:rPr>
        <w:t xml:space="preserve"> conditions: </w:t>
      </w:r>
      <w:r w:rsidR="00D02B33" w:rsidRPr="00D02B33">
        <w:rPr>
          <w:rFonts w:ascii="Times New Roman" w:hAnsi="Times New Roman" w:cs="Times New Roman"/>
          <w:sz w:val="24"/>
        </w:rPr>
        <w:t>2Mn</w:t>
      </w:r>
      <w:r w:rsidR="00D02B33" w:rsidRPr="00D02B33">
        <w:rPr>
          <w:rFonts w:ascii="Times New Roman" w:hAnsi="Times New Roman" w:cs="Times New Roman"/>
          <w:sz w:val="24"/>
          <w:vertAlign w:val="superscript"/>
        </w:rPr>
        <w:t>2+</w:t>
      </w:r>
      <w:r w:rsidR="00D02B33" w:rsidRPr="00D02B33">
        <w:rPr>
          <w:rFonts w:ascii="Times New Roman" w:hAnsi="Times New Roman" w:cs="Times New Roman"/>
          <w:sz w:val="24"/>
        </w:rPr>
        <w:t xml:space="preserve"> + 5BiO</w:t>
      </w:r>
      <w:r w:rsidR="00D02B33" w:rsidRPr="00D02B33">
        <w:rPr>
          <w:rFonts w:ascii="Times New Roman" w:hAnsi="Times New Roman" w:cs="Times New Roman"/>
          <w:sz w:val="24"/>
          <w:vertAlign w:val="subscript"/>
        </w:rPr>
        <w:t>3</w:t>
      </w:r>
      <w:r w:rsidR="00D02B33" w:rsidRPr="00D02B33">
        <w:rPr>
          <w:rFonts w:ascii="Times New Roman" w:hAnsi="Times New Roman" w:cs="Times New Roman"/>
          <w:sz w:val="24"/>
          <w:vertAlign w:val="superscript"/>
        </w:rPr>
        <w:t>-</w:t>
      </w:r>
      <w:r w:rsidR="00D02B33" w:rsidRPr="00D02B33">
        <w:rPr>
          <w:rFonts w:ascii="Times New Roman" w:hAnsi="Times New Roman" w:cs="Times New Roman"/>
          <w:sz w:val="24"/>
        </w:rPr>
        <w:t xml:space="preserve"> + 7H</w:t>
      </w:r>
      <w:r w:rsidR="00D02B33" w:rsidRPr="00D02B33">
        <w:rPr>
          <w:rFonts w:ascii="Times New Roman" w:hAnsi="Times New Roman" w:cs="Times New Roman"/>
          <w:sz w:val="24"/>
          <w:vertAlign w:val="subscript"/>
        </w:rPr>
        <w:t>2</w:t>
      </w:r>
      <w:r w:rsidR="00D02B33" w:rsidRPr="00D02B33">
        <w:rPr>
          <w:rFonts w:ascii="Times New Roman" w:hAnsi="Times New Roman" w:cs="Times New Roman"/>
          <w:sz w:val="24"/>
        </w:rPr>
        <w:t xml:space="preserve">O </w:t>
      </w:r>
      <w:r w:rsidR="00D02B33" w:rsidRPr="00D02B33">
        <w:rPr>
          <w:rFonts w:ascii="Times New Roman" w:hAnsi="Times New Roman" w:cs="Times New Roman"/>
          <w:sz w:val="24"/>
          <w:lang w:val="es-MX"/>
        </w:rPr>
        <w:sym w:font="Wingdings" w:char="F0E0"/>
      </w:r>
      <w:r w:rsidR="00D02B33" w:rsidRPr="00D02B33">
        <w:rPr>
          <w:rFonts w:ascii="Times New Roman" w:hAnsi="Times New Roman" w:cs="Times New Roman"/>
          <w:sz w:val="24"/>
        </w:rPr>
        <w:t xml:space="preserve"> 2MnO</w:t>
      </w:r>
      <w:r w:rsidR="00D02B33" w:rsidRPr="00D02B33">
        <w:rPr>
          <w:rFonts w:ascii="Times New Roman" w:hAnsi="Times New Roman" w:cs="Times New Roman"/>
          <w:sz w:val="24"/>
        </w:rPr>
        <w:softHyphen/>
      </w:r>
      <w:r w:rsidR="00D02B33">
        <w:rPr>
          <w:rFonts w:ascii="Times New Roman" w:hAnsi="Times New Roman" w:cs="Times New Roman"/>
          <w:sz w:val="24"/>
          <w:vertAlign w:val="subscript"/>
        </w:rPr>
        <w:t>4</w:t>
      </w:r>
      <w:r w:rsidR="00D02B33">
        <w:rPr>
          <w:rFonts w:ascii="Times New Roman" w:hAnsi="Times New Roman" w:cs="Times New Roman"/>
          <w:sz w:val="24"/>
          <w:vertAlign w:val="superscript"/>
        </w:rPr>
        <w:t>-</w:t>
      </w:r>
      <w:r w:rsidR="00D02B33">
        <w:rPr>
          <w:rFonts w:ascii="Times New Roman" w:hAnsi="Times New Roman" w:cs="Times New Roman"/>
          <w:sz w:val="24"/>
        </w:rPr>
        <w:t xml:space="preserve"> + 5Bi</w:t>
      </w:r>
      <w:r w:rsidR="00D02B33">
        <w:rPr>
          <w:rFonts w:ascii="Times New Roman" w:hAnsi="Times New Roman" w:cs="Times New Roman"/>
          <w:sz w:val="24"/>
          <w:vertAlign w:val="superscript"/>
        </w:rPr>
        <w:t>3+</w:t>
      </w:r>
      <w:r w:rsidR="00D02B33">
        <w:rPr>
          <w:rFonts w:ascii="Times New Roman" w:hAnsi="Times New Roman" w:cs="Times New Roman"/>
          <w:sz w:val="24"/>
        </w:rPr>
        <w:t xml:space="preserve"> + 14OH</w:t>
      </w:r>
      <w:r w:rsidR="00D02B33">
        <w:rPr>
          <w:rFonts w:ascii="Times New Roman" w:hAnsi="Times New Roman" w:cs="Times New Roman"/>
          <w:sz w:val="24"/>
          <w:vertAlign w:val="superscript"/>
        </w:rPr>
        <w:t>-</w:t>
      </w:r>
    </w:p>
    <w:p w14:paraId="3BA01802" w14:textId="0EC611D1" w:rsidR="00810006" w:rsidRPr="00D02B33" w:rsidRDefault="00810006" w:rsidP="00810006">
      <w:pPr>
        <w:pStyle w:val="ListParagraph"/>
        <w:numPr>
          <w:ilvl w:val="0"/>
          <w:numId w:val="25"/>
        </w:numPr>
        <w:spacing w:before="240"/>
        <w:rPr>
          <w:rFonts w:ascii="Times New Roman" w:hAnsi="Times New Roman" w:cs="Times New Roman"/>
          <w:sz w:val="24"/>
        </w:rPr>
      </w:pPr>
    </w:p>
    <w:p w14:paraId="22837075" w14:textId="3EB313A6" w:rsidR="00810006" w:rsidRPr="006E10A4" w:rsidRDefault="00810006" w:rsidP="00810006">
      <w:pPr>
        <w:pStyle w:val="ListParagraph"/>
        <w:numPr>
          <w:ilvl w:val="1"/>
          <w:numId w:val="25"/>
        </w:numPr>
        <w:spacing w:before="240"/>
        <w:rPr>
          <w:rFonts w:ascii="Times New Roman" w:hAnsi="Times New Roman" w:cs="Times New Roman"/>
          <w:sz w:val="24"/>
        </w:rPr>
      </w:pPr>
      <w:r w:rsidRPr="006E10A4">
        <w:rPr>
          <w:rFonts w:ascii="Times New Roman" w:hAnsi="Times New Roman" w:cs="Times New Roman"/>
          <w:i/>
          <w:sz w:val="24"/>
        </w:rPr>
        <w:t xml:space="preserve">Acidic </w:t>
      </w:r>
      <w:r w:rsidRPr="006E10A4">
        <w:rPr>
          <w:rFonts w:ascii="Times New Roman" w:hAnsi="Times New Roman" w:cs="Times New Roman"/>
          <w:sz w:val="24"/>
        </w:rPr>
        <w:t xml:space="preserve">conditions: </w:t>
      </w:r>
      <w:r w:rsidR="006E10A4" w:rsidRPr="006E10A4">
        <w:rPr>
          <w:rFonts w:ascii="Times New Roman" w:hAnsi="Times New Roman" w:cs="Times New Roman"/>
          <w:sz w:val="24"/>
        </w:rPr>
        <w:t>3Na</w:t>
      </w:r>
      <w:r w:rsidR="006E10A4" w:rsidRPr="006E10A4">
        <w:rPr>
          <w:rFonts w:ascii="Times New Roman" w:hAnsi="Times New Roman" w:cs="Times New Roman"/>
          <w:sz w:val="24"/>
          <w:vertAlign w:val="subscript"/>
        </w:rPr>
        <w:t>2</w:t>
      </w:r>
      <w:r w:rsidR="006E10A4" w:rsidRPr="006E10A4">
        <w:rPr>
          <w:rFonts w:ascii="Times New Roman" w:hAnsi="Times New Roman" w:cs="Times New Roman"/>
          <w:sz w:val="24"/>
        </w:rPr>
        <w:t>SO</w:t>
      </w:r>
      <w:r w:rsidR="006E10A4" w:rsidRPr="006E10A4">
        <w:rPr>
          <w:rFonts w:ascii="Times New Roman" w:hAnsi="Times New Roman" w:cs="Times New Roman"/>
          <w:sz w:val="24"/>
          <w:vertAlign w:val="subscript"/>
        </w:rPr>
        <w:t>3</w:t>
      </w:r>
      <w:r w:rsidR="006E10A4" w:rsidRPr="006E10A4">
        <w:rPr>
          <w:rFonts w:ascii="Times New Roman" w:hAnsi="Times New Roman" w:cs="Times New Roman"/>
          <w:sz w:val="24"/>
        </w:rPr>
        <w:t xml:space="preserve"> + H</w:t>
      </w:r>
      <w:r w:rsidR="006E10A4" w:rsidRPr="006E10A4">
        <w:rPr>
          <w:rFonts w:ascii="Times New Roman" w:hAnsi="Times New Roman" w:cs="Times New Roman"/>
          <w:sz w:val="24"/>
          <w:vertAlign w:val="subscript"/>
        </w:rPr>
        <w:t>2</w:t>
      </w:r>
      <w:r w:rsidR="006E10A4" w:rsidRPr="006E10A4">
        <w:rPr>
          <w:rFonts w:ascii="Times New Roman" w:hAnsi="Times New Roman" w:cs="Times New Roman"/>
          <w:sz w:val="24"/>
        </w:rPr>
        <w:t>O + 2KMnO</w:t>
      </w:r>
      <w:r w:rsidR="006E10A4" w:rsidRPr="006E10A4">
        <w:rPr>
          <w:rFonts w:ascii="Times New Roman" w:hAnsi="Times New Roman" w:cs="Times New Roman"/>
          <w:sz w:val="24"/>
          <w:vertAlign w:val="subscript"/>
        </w:rPr>
        <w:t>4</w:t>
      </w:r>
      <w:r w:rsidR="006E10A4" w:rsidRPr="006E10A4">
        <w:rPr>
          <w:rFonts w:ascii="Times New Roman" w:hAnsi="Times New Roman" w:cs="Times New Roman"/>
          <w:sz w:val="24"/>
        </w:rPr>
        <w:t xml:space="preserve"> </w:t>
      </w:r>
      <w:r w:rsidR="006E10A4" w:rsidRPr="006E10A4">
        <w:rPr>
          <w:rFonts w:ascii="Times New Roman" w:hAnsi="Times New Roman" w:cs="Times New Roman"/>
          <w:sz w:val="24"/>
          <w:lang w:val="es-MX"/>
        </w:rPr>
        <w:sym w:font="Wingdings" w:char="F0E0"/>
      </w:r>
      <w:r w:rsidR="006E10A4" w:rsidRPr="006E10A4">
        <w:rPr>
          <w:rFonts w:ascii="Times New Roman" w:hAnsi="Times New Roman" w:cs="Times New Roman"/>
          <w:sz w:val="24"/>
        </w:rPr>
        <w:t xml:space="preserve"> 3Na</w:t>
      </w:r>
      <w:r w:rsidR="006E10A4">
        <w:rPr>
          <w:rFonts w:ascii="Times New Roman" w:hAnsi="Times New Roman" w:cs="Times New Roman"/>
          <w:sz w:val="24"/>
          <w:vertAlign w:val="subscript"/>
        </w:rPr>
        <w:t>2</w:t>
      </w:r>
      <w:r w:rsidR="006E10A4">
        <w:rPr>
          <w:rFonts w:ascii="Times New Roman" w:hAnsi="Times New Roman" w:cs="Times New Roman"/>
          <w:sz w:val="24"/>
        </w:rPr>
        <w:t>SO</w:t>
      </w:r>
      <w:r w:rsidR="006E10A4">
        <w:rPr>
          <w:rFonts w:ascii="Times New Roman" w:hAnsi="Times New Roman" w:cs="Times New Roman"/>
          <w:sz w:val="24"/>
          <w:vertAlign w:val="subscript"/>
        </w:rPr>
        <w:t>4</w:t>
      </w:r>
      <w:r w:rsidR="006E10A4">
        <w:rPr>
          <w:rFonts w:ascii="Times New Roman" w:hAnsi="Times New Roman" w:cs="Times New Roman"/>
          <w:sz w:val="24"/>
        </w:rPr>
        <w:t xml:space="preserve"> + 2MnO</w:t>
      </w:r>
      <w:r w:rsidR="006E10A4">
        <w:rPr>
          <w:rFonts w:ascii="Times New Roman" w:hAnsi="Times New Roman" w:cs="Times New Roman"/>
          <w:sz w:val="24"/>
          <w:vertAlign w:val="subscript"/>
        </w:rPr>
        <w:t>2</w:t>
      </w:r>
      <w:r w:rsidR="006E10A4">
        <w:rPr>
          <w:rFonts w:ascii="Times New Roman" w:hAnsi="Times New Roman" w:cs="Times New Roman"/>
          <w:sz w:val="24"/>
        </w:rPr>
        <w:t xml:space="preserve"> + 2KOH</w:t>
      </w:r>
    </w:p>
    <w:p w14:paraId="4F8FA72C" w14:textId="7F687DCB" w:rsidR="00810006" w:rsidRDefault="00810006" w:rsidP="00810006">
      <w:pPr>
        <w:pStyle w:val="ListParagraph"/>
        <w:numPr>
          <w:ilvl w:val="1"/>
          <w:numId w:val="25"/>
        </w:numPr>
        <w:spacing w:before="240"/>
        <w:rPr>
          <w:rFonts w:ascii="Times New Roman" w:hAnsi="Times New Roman" w:cs="Times New Roman"/>
          <w:sz w:val="24"/>
        </w:rPr>
      </w:pPr>
      <w:r w:rsidRPr="006763EC">
        <w:rPr>
          <w:rFonts w:ascii="Times New Roman" w:hAnsi="Times New Roman" w:cs="Times New Roman"/>
          <w:i/>
          <w:sz w:val="24"/>
        </w:rPr>
        <w:t>Basic</w:t>
      </w:r>
      <w:r w:rsidRPr="006763EC">
        <w:rPr>
          <w:rFonts w:ascii="Times New Roman" w:hAnsi="Times New Roman" w:cs="Times New Roman"/>
          <w:sz w:val="24"/>
        </w:rPr>
        <w:t xml:space="preserve"> conditions: </w:t>
      </w:r>
      <w:r w:rsidR="006763EC" w:rsidRPr="006E10A4">
        <w:rPr>
          <w:rFonts w:ascii="Times New Roman" w:hAnsi="Times New Roman" w:cs="Times New Roman"/>
          <w:sz w:val="24"/>
        </w:rPr>
        <w:t>3Na</w:t>
      </w:r>
      <w:r w:rsidR="006763EC" w:rsidRPr="006E10A4">
        <w:rPr>
          <w:rFonts w:ascii="Times New Roman" w:hAnsi="Times New Roman" w:cs="Times New Roman"/>
          <w:sz w:val="24"/>
          <w:vertAlign w:val="subscript"/>
        </w:rPr>
        <w:t>2</w:t>
      </w:r>
      <w:r w:rsidR="006763EC" w:rsidRPr="006E10A4">
        <w:rPr>
          <w:rFonts w:ascii="Times New Roman" w:hAnsi="Times New Roman" w:cs="Times New Roman"/>
          <w:sz w:val="24"/>
        </w:rPr>
        <w:t>SO</w:t>
      </w:r>
      <w:r w:rsidR="006763EC" w:rsidRPr="006E10A4">
        <w:rPr>
          <w:rFonts w:ascii="Times New Roman" w:hAnsi="Times New Roman" w:cs="Times New Roman"/>
          <w:sz w:val="24"/>
          <w:vertAlign w:val="subscript"/>
        </w:rPr>
        <w:t>3</w:t>
      </w:r>
      <w:r w:rsidR="006763EC" w:rsidRPr="006E10A4">
        <w:rPr>
          <w:rFonts w:ascii="Times New Roman" w:hAnsi="Times New Roman" w:cs="Times New Roman"/>
          <w:sz w:val="24"/>
        </w:rPr>
        <w:t xml:space="preserve"> + H</w:t>
      </w:r>
      <w:r w:rsidR="006763EC" w:rsidRPr="006E10A4">
        <w:rPr>
          <w:rFonts w:ascii="Times New Roman" w:hAnsi="Times New Roman" w:cs="Times New Roman"/>
          <w:sz w:val="24"/>
          <w:vertAlign w:val="subscript"/>
        </w:rPr>
        <w:t>2</w:t>
      </w:r>
      <w:r w:rsidR="006763EC" w:rsidRPr="006E10A4">
        <w:rPr>
          <w:rFonts w:ascii="Times New Roman" w:hAnsi="Times New Roman" w:cs="Times New Roman"/>
          <w:sz w:val="24"/>
        </w:rPr>
        <w:t>O + 2KMnO</w:t>
      </w:r>
      <w:r w:rsidR="006763EC" w:rsidRPr="006E10A4">
        <w:rPr>
          <w:rFonts w:ascii="Times New Roman" w:hAnsi="Times New Roman" w:cs="Times New Roman"/>
          <w:sz w:val="24"/>
          <w:vertAlign w:val="subscript"/>
        </w:rPr>
        <w:t>4</w:t>
      </w:r>
      <w:r w:rsidR="006763EC" w:rsidRPr="006E10A4">
        <w:rPr>
          <w:rFonts w:ascii="Times New Roman" w:hAnsi="Times New Roman" w:cs="Times New Roman"/>
          <w:sz w:val="24"/>
        </w:rPr>
        <w:t xml:space="preserve"> </w:t>
      </w:r>
      <w:r w:rsidR="006763EC" w:rsidRPr="006E10A4">
        <w:rPr>
          <w:rFonts w:ascii="Times New Roman" w:hAnsi="Times New Roman" w:cs="Times New Roman"/>
          <w:sz w:val="24"/>
          <w:lang w:val="es-MX"/>
        </w:rPr>
        <w:sym w:font="Wingdings" w:char="F0E0"/>
      </w:r>
      <w:r w:rsidR="006763EC" w:rsidRPr="006E10A4">
        <w:rPr>
          <w:rFonts w:ascii="Times New Roman" w:hAnsi="Times New Roman" w:cs="Times New Roman"/>
          <w:sz w:val="24"/>
        </w:rPr>
        <w:t xml:space="preserve"> 3Na</w:t>
      </w:r>
      <w:r w:rsidR="006763EC">
        <w:rPr>
          <w:rFonts w:ascii="Times New Roman" w:hAnsi="Times New Roman" w:cs="Times New Roman"/>
          <w:sz w:val="24"/>
          <w:vertAlign w:val="subscript"/>
        </w:rPr>
        <w:t>2</w:t>
      </w:r>
      <w:r w:rsidR="006763EC">
        <w:rPr>
          <w:rFonts w:ascii="Times New Roman" w:hAnsi="Times New Roman" w:cs="Times New Roman"/>
          <w:sz w:val="24"/>
        </w:rPr>
        <w:t>SO</w:t>
      </w:r>
      <w:r w:rsidR="006763EC">
        <w:rPr>
          <w:rFonts w:ascii="Times New Roman" w:hAnsi="Times New Roman" w:cs="Times New Roman"/>
          <w:sz w:val="24"/>
          <w:vertAlign w:val="subscript"/>
        </w:rPr>
        <w:t>4</w:t>
      </w:r>
      <w:r w:rsidR="006763EC">
        <w:rPr>
          <w:rFonts w:ascii="Times New Roman" w:hAnsi="Times New Roman" w:cs="Times New Roman"/>
          <w:sz w:val="24"/>
        </w:rPr>
        <w:t xml:space="preserve"> + 2MnO</w:t>
      </w:r>
      <w:r w:rsidR="006763EC">
        <w:rPr>
          <w:rFonts w:ascii="Times New Roman" w:hAnsi="Times New Roman" w:cs="Times New Roman"/>
          <w:sz w:val="24"/>
          <w:vertAlign w:val="subscript"/>
        </w:rPr>
        <w:t>2</w:t>
      </w:r>
      <w:r w:rsidR="006763EC">
        <w:rPr>
          <w:rFonts w:ascii="Times New Roman" w:hAnsi="Times New Roman" w:cs="Times New Roman"/>
          <w:sz w:val="24"/>
        </w:rPr>
        <w:t xml:space="preserve"> + 2KOH</w:t>
      </w:r>
    </w:p>
    <w:p w14:paraId="66AEDF96" w14:textId="40FA39C6" w:rsidR="00477F43" w:rsidRDefault="00477F43" w:rsidP="00477F43">
      <w:pPr>
        <w:spacing w:before="240"/>
        <w:rPr>
          <w:rFonts w:ascii="Times New Roman" w:hAnsi="Times New Roman" w:cs="Times New Roman"/>
          <w:sz w:val="24"/>
        </w:rPr>
      </w:pPr>
    </w:p>
    <w:p w14:paraId="5A874A34" w14:textId="27C77B72" w:rsidR="00241E83" w:rsidRDefault="00241E83" w:rsidP="00477F43">
      <w:pPr>
        <w:spacing w:before="240"/>
        <w:rPr>
          <w:rFonts w:ascii="Times New Roman" w:hAnsi="Times New Roman" w:cs="Times New Roman"/>
          <w:sz w:val="24"/>
        </w:rPr>
      </w:pPr>
      <w:r>
        <w:rPr>
          <w:rFonts w:ascii="Times New Roman" w:hAnsi="Times New Roman" w:cs="Times New Roman"/>
          <w:sz w:val="24"/>
        </w:rPr>
        <w:t xml:space="preserve">One of the most prominent uses of redox reactions is in voltaic cells, or batteries. This field is referred to as electrochemistry and there are three main components of any battery: </w:t>
      </w:r>
    </w:p>
    <w:p w14:paraId="2AD7871A" w14:textId="0C8725B7" w:rsidR="00241E83" w:rsidRDefault="00241E83" w:rsidP="00241E83">
      <w:pPr>
        <w:pStyle w:val="ListParagraph"/>
        <w:numPr>
          <w:ilvl w:val="0"/>
          <w:numId w:val="26"/>
        </w:numPr>
        <w:spacing w:before="240"/>
        <w:rPr>
          <w:rFonts w:ascii="Times New Roman" w:hAnsi="Times New Roman" w:cs="Times New Roman"/>
          <w:sz w:val="24"/>
        </w:rPr>
      </w:pPr>
      <w:r>
        <w:rPr>
          <w:rFonts w:ascii="Times New Roman" w:hAnsi="Times New Roman" w:cs="Times New Roman"/>
          <w:sz w:val="24"/>
        </w:rPr>
        <w:t xml:space="preserve">Anode, the site of oxidation, this portion of the battery loses mass over time and anions flow towards it. </w:t>
      </w:r>
    </w:p>
    <w:p w14:paraId="37BE8CFC" w14:textId="2C24D1E2" w:rsidR="00241E83" w:rsidRDefault="00241E83" w:rsidP="00241E83">
      <w:pPr>
        <w:pStyle w:val="ListParagraph"/>
        <w:numPr>
          <w:ilvl w:val="0"/>
          <w:numId w:val="26"/>
        </w:numPr>
        <w:spacing w:before="240"/>
        <w:rPr>
          <w:rFonts w:ascii="Times New Roman" w:hAnsi="Times New Roman" w:cs="Times New Roman"/>
          <w:sz w:val="24"/>
        </w:rPr>
      </w:pPr>
      <w:r>
        <w:rPr>
          <w:rFonts w:ascii="Times New Roman" w:hAnsi="Times New Roman" w:cs="Times New Roman"/>
          <w:sz w:val="24"/>
        </w:rPr>
        <w:t xml:space="preserve">Cathode, the site of reduction, this portion of the battery gains mass over time and cations flow towards it. </w:t>
      </w:r>
    </w:p>
    <w:p w14:paraId="1B949462" w14:textId="7FC4E961" w:rsidR="00241E83" w:rsidRDefault="00241E83" w:rsidP="00241E83">
      <w:pPr>
        <w:pStyle w:val="ListParagraph"/>
        <w:numPr>
          <w:ilvl w:val="0"/>
          <w:numId w:val="26"/>
        </w:numPr>
        <w:spacing w:before="240"/>
        <w:rPr>
          <w:rFonts w:ascii="Times New Roman" w:hAnsi="Times New Roman" w:cs="Times New Roman"/>
          <w:sz w:val="24"/>
        </w:rPr>
      </w:pPr>
      <w:r>
        <w:rPr>
          <w:rFonts w:ascii="Times New Roman" w:hAnsi="Times New Roman" w:cs="Times New Roman"/>
          <w:sz w:val="24"/>
        </w:rPr>
        <w:t xml:space="preserve">Salt bridge, the portion of the cell that allows for cation and anion exchange from both sides of the cell. </w:t>
      </w:r>
    </w:p>
    <w:p w14:paraId="1D341B9B" w14:textId="77777777" w:rsidR="00241E83" w:rsidRDefault="00241E83" w:rsidP="00241E83">
      <w:pPr>
        <w:spacing w:before="240"/>
        <w:rPr>
          <w:rFonts w:ascii="Times New Roman" w:hAnsi="Times New Roman" w:cs="Times New Roman"/>
          <w:sz w:val="24"/>
        </w:rPr>
      </w:pPr>
    </w:p>
    <w:p w14:paraId="403A3975" w14:textId="61DAAD38" w:rsidR="00241E83" w:rsidRDefault="00241E83" w:rsidP="00241E83">
      <w:pPr>
        <w:spacing w:before="240"/>
        <w:rPr>
          <w:rFonts w:ascii="Times New Roman" w:hAnsi="Times New Roman" w:cs="Times New Roman"/>
          <w:sz w:val="24"/>
        </w:rPr>
      </w:pPr>
      <w:r>
        <w:rPr>
          <w:rFonts w:ascii="Times New Roman" w:hAnsi="Times New Roman" w:cs="Times New Roman"/>
          <w:sz w:val="24"/>
        </w:rPr>
        <w:lastRenderedPageBreak/>
        <w:t xml:space="preserve">A schematic view of a voltaic cell is shown below: </w:t>
      </w:r>
    </w:p>
    <w:p w14:paraId="608A8E87" w14:textId="77777777" w:rsidR="00241E83" w:rsidRPr="00241E83" w:rsidRDefault="00241E83" w:rsidP="00241E83">
      <w:pPr>
        <w:spacing w:before="240"/>
        <w:rPr>
          <w:rFonts w:ascii="Times New Roman" w:hAnsi="Times New Roman" w:cs="Times New Roman"/>
          <w:sz w:val="24"/>
        </w:rPr>
      </w:pPr>
    </w:p>
    <w:p w14:paraId="79612F7F" w14:textId="1312CCC9" w:rsidR="00820992" w:rsidRDefault="00241E83" w:rsidP="00BB103C">
      <w:pPr>
        <w:spacing w:before="240"/>
        <w:rPr>
          <w:rFonts w:ascii="Times New Roman" w:hAnsi="Times New Roman" w:cs="Times New Roman"/>
          <w:sz w:val="24"/>
        </w:rPr>
      </w:pPr>
      <w:r>
        <w:rPr>
          <w:noProof/>
        </w:rPr>
        <w:drawing>
          <wp:inline distT="0" distB="0" distL="0" distR="0" wp14:anchorId="5477EEC8" wp14:editId="647952EC">
            <wp:extent cx="5943600" cy="3877038"/>
            <wp:effectExtent l="0" t="0" r="0" b="9525"/>
            <wp:docPr id="19" name="Picture 19" descr="Voltaic Cells - Chemistry Libre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oltaic Cells - Chemistry LibreText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3877038"/>
                    </a:xfrm>
                    <a:prstGeom prst="rect">
                      <a:avLst/>
                    </a:prstGeom>
                    <a:noFill/>
                    <a:ln>
                      <a:noFill/>
                    </a:ln>
                  </pic:spPr>
                </pic:pic>
              </a:graphicData>
            </a:graphic>
          </wp:inline>
        </w:drawing>
      </w:r>
    </w:p>
    <w:p w14:paraId="72D64CC0" w14:textId="43B83F2F" w:rsidR="0090040C" w:rsidRDefault="003924F7" w:rsidP="00BB103C">
      <w:pPr>
        <w:spacing w:before="240"/>
        <w:rPr>
          <w:rFonts w:ascii="Times New Roman" w:hAnsi="Times New Roman" w:cs="Times New Roman"/>
          <w:sz w:val="24"/>
        </w:rPr>
      </w:pPr>
      <w:r>
        <w:rPr>
          <w:rFonts w:ascii="Times New Roman" w:hAnsi="Times New Roman" w:cs="Times New Roman"/>
          <w:sz w:val="24"/>
        </w:rPr>
        <w:t>The cathode increases in mass over time because in the example cell shown above, the Ag</w:t>
      </w:r>
      <w:r>
        <w:rPr>
          <w:rFonts w:ascii="Times New Roman" w:hAnsi="Times New Roman" w:cs="Times New Roman"/>
          <w:sz w:val="24"/>
          <w:vertAlign w:val="superscript"/>
        </w:rPr>
        <w:t>+</w:t>
      </w:r>
      <w:r>
        <w:rPr>
          <w:rFonts w:ascii="Times New Roman" w:hAnsi="Times New Roman" w:cs="Times New Roman"/>
          <w:sz w:val="24"/>
        </w:rPr>
        <w:t xml:space="preserve"> is being reduced to metallic solid silver metal. The anode decreases in mass over time because as shown in the example above, the metallic Cu is being oxidized to Cu</w:t>
      </w:r>
      <w:r>
        <w:rPr>
          <w:rFonts w:ascii="Times New Roman" w:hAnsi="Times New Roman" w:cs="Times New Roman"/>
          <w:sz w:val="24"/>
          <w:vertAlign w:val="superscript"/>
        </w:rPr>
        <w:t>2+</w:t>
      </w:r>
      <w:r w:rsidR="00C21397">
        <w:rPr>
          <w:rFonts w:ascii="Times New Roman" w:hAnsi="Times New Roman" w:cs="Times New Roman"/>
          <w:sz w:val="24"/>
        </w:rPr>
        <w:t xml:space="preserve">, this mobilizes the copper cation and allows it to enter solution. </w:t>
      </w:r>
      <w:r w:rsidR="0090040C">
        <w:rPr>
          <w:rFonts w:ascii="Times New Roman" w:hAnsi="Times New Roman" w:cs="Times New Roman"/>
          <w:sz w:val="24"/>
        </w:rPr>
        <w:t>In order for a voltaic cell to function, there must be a positive cell potential denoted as E</w:t>
      </w:r>
      <w:r w:rsidR="0090040C">
        <w:rPr>
          <w:rFonts w:ascii="Times New Roman" w:hAnsi="Times New Roman" w:cs="Times New Roman"/>
          <w:sz w:val="24"/>
          <w:vertAlign w:val="subscript"/>
        </w:rPr>
        <w:t>cell</w:t>
      </w:r>
      <w:r w:rsidR="0090040C">
        <w:rPr>
          <w:rFonts w:ascii="Times New Roman" w:hAnsi="Times New Roman" w:cs="Times New Roman"/>
          <w:sz w:val="24"/>
        </w:rPr>
        <w:t xml:space="preserve">, this is because of the following equation: </w:t>
      </w:r>
    </w:p>
    <w:p w14:paraId="0E5CBDF3" w14:textId="0757CC48" w:rsidR="0090040C" w:rsidRPr="0090040C" w:rsidRDefault="0090040C" w:rsidP="00BB103C">
      <w:pPr>
        <w:spacing w:before="240"/>
        <w:rPr>
          <w:rFonts w:ascii="Times New Roman" w:eastAsiaTheme="minorEastAsia" w:hAnsi="Times New Roman" w:cs="Times New Roman"/>
          <w:sz w:val="24"/>
        </w:rPr>
      </w:pPr>
      <m:oMathPara>
        <m:oMath>
          <m:r>
            <w:rPr>
              <w:rFonts w:ascii="Cambria Math" w:hAnsi="Cambria Math" w:cs="Times New Roman"/>
              <w:sz w:val="24"/>
            </w:rPr>
            <m:t>∆G= -nF</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cell</m:t>
              </m:r>
            </m:sub>
          </m:sSub>
        </m:oMath>
      </m:oMathPara>
    </w:p>
    <w:p w14:paraId="2E55FB9D" w14:textId="175BC8DD" w:rsidR="00F4538B" w:rsidRDefault="00F4538B" w:rsidP="005E2786">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Where F is Faraday’s constant which is </w:t>
      </w:r>
      <w:r w:rsidR="007763F4">
        <w:rPr>
          <w:rFonts w:ascii="Times New Roman" w:eastAsiaTheme="minorEastAsia" w:hAnsi="Times New Roman" w:cs="Times New Roman"/>
          <w:sz w:val="24"/>
        </w:rPr>
        <w:t xml:space="preserve">96485.332 C/mol, and n is the number of electrons involved in the redox process. </w:t>
      </w:r>
    </w:p>
    <w:p w14:paraId="4E44A0D3" w14:textId="604E13AF" w:rsidR="0090040C" w:rsidRDefault="005E2786" w:rsidP="005E2786">
      <w:pPr>
        <w:spacing w:before="240"/>
        <w:rPr>
          <w:rFonts w:ascii="Times New Roman" w:eastAsiaTheme="minorEastAsia" w:hAnsi="Times New Roman" w:cs="Times New Roman"/>
          <w:sz w:val="24"/>
        </w:rPr>
      </w:pPr>
      <w:r>
        <w:rPr>
          <w:rFonts w:ascii="Times New Roman" w:eastAsiaTheme="minorEastAsia" w:hAnsi="Times New Roman" w:cs="Times New Roman"/>
          <w:sz w:val="24"/>
        </w:rPr>
        <w:t>But wait a second, what is E</w:t>
      </w:r>
      <w:r>
        <w:rPr>
          <w:rFonts w:ascii="Times New Roman" w:eastAsiaTheme="minorEastAsia" w:hAnsi="Times New Roman" w:cs="Times New Roman"/>
          <w:sz w:val="24"/>
          <w:vertAlign w:val="subscript"/>
        </w:rPr>
        <w:t>cell</w:t>
      </w:r>
      <w:r>
        <w:rPr>
          <w:rFonts w:ascii="Times New Roman" w:eastAsiaTheme="minorEastAsia" w:hAnsi="Times New Roman" w:cs="Times New Roman"/>
          <w:sz w:val="24"/>
        </w:rPr>
        <w:t>, well E</w:t>
      </w:r>
      <w:r>
        <w:rPr>
          <w:rFonts w:ascii="Times New Roman" w:eastAsiaTheme="minorEastAsia" w:hAnsi="Times New Roman" w:cs="Times New Roman"/>
          <w:sz w:val="24"/>
          <w:vertAlign w:val="subscript"/>
        </w:rPr>
        <w:t>cell</w:t>
      </w:r>
      <w:r>
        <w:rPr>
          <w:rFonts w:ascii="Times New Roman" w:eastAsiaTheme="minorEastAsia" w:hAnsi="Times New Roman" w:cs="Times New Roman"/>
          <w:sz w:val="24"/>
        </w:rPr>
        <w:t xml:space="preserve"> can be very simply calculated by using the </w:t>
      </w:r>
      <w:r>
        <w:rPr>
          <w:rFonts w:ascii="Times New Roman" w:eastAsiaTheme="minorEastAsia" w:hAnsi="Times New Roman" w:cs="Times New Roman"/>
          <w:i/>
          <w:sz w:val="24"/>
        </w:rPr>
        <w:t>Standard reduction potentials</w:t>
      </w:r>
      <w:r>
        <w:rPr>
          <w:rFonts w:ascii="Times New Roman" w:eastAsiaTheme="minorEastAsia" w:hAnsi="Times New Roman" w:cs="Times New Roman"/>
          <w:sz w:val="24"/>
        </w:rPr>
        <w:t xml:space="preserve"> which are well defined constants based off the </w:t>
      </w:r>
      <w:r>
        <w:rPr>
          <w:rFonts w:ascii="Times New Roman" w:eastAsiaTheme="minorEastAsia" w:hAnsi="Times New Roman" w:cs="Times New Roman"/>
          <w:i/>
          <w:sz w:val="24"/>
        </w:rPr>
        <w:t xml:space="preserve">Standard Hydrogen Electrode </w:t>
      </w:r>
      <w:r>
        <w:rPr>
          <w:rFonts w:ascii="Times New Roman" w:eastAsiaTheme="minorEastAsia" w:hAnsi="Times New Roman" w:cs="Times New Roman"/>
          <w:sz w:val="24"/>
        </w:rPr>
        <w:t xml:space="preserve">(SHE). The more positive the reduction potential, the more thermodynamically favorable it is. Within the reduction potential table, there are negative entries, these chemicals are very resistant to reduction and prefer to be oxidized instead. </w:t>
      </w:r>
    </w:p>
    <w:p w14:paraId="178F05C0" w14:textId="77777777" w:rsidR="005E2786" w:rsidRDefault="005E2786" w:rsidP="005E2786">
      <w:pPr>
        <w:spacing w:before="240"/>
        <w:rPr>
          <w:rFonts w:ascii="Times New Roman" w:eastAsiaTheme="minorEastAsia" w:hAnsi="Times New Roman" w:cs="Times New Roman"/>
          <w:sz w:val="24"/>
        </w:rPr>
      </w:pPr>
    </w:p>
    <w:p w14:paraId="4844E073" w14:textId="251D3509" w:rsidR="005E2786" w:rsidRDefault="005E2786" w:rsidP="005E2786">
      <w:pPr>
        <w:spacing w:before="240"/>
        <w:rPr>
          <w:rFonts w:ascii="Times New Roman" w:eastAsiaTheme="minorEastAsia" w:hAnsi="Times New Roman" w:cs="Times New Roman"/>
          <w:sz w:val="24"/>
        </w:rPr>
      </w:pPr>
      <w:r>
        <w:rPr>
          <w:rFonts w:ascii="Times New Roman" w:eastAsiaTheme="minorEastAsia" w:hAnsi="Times New Roman" w:cs="Times New Roman"/>
          <w:sz w:val="24"/>
        </w:rPr>
        <w:lastRenderedPageBreak/>
        <w:t xml:space="preserve">In summary: </w:t>
      </w:r>
    </w:p>
    <w:p w14:paraId="3633E9B0" w14:textId="79BFF6AA" w:rsidR="005E2786" w:rsidRPr="005E2786" w:rsidRDefault="005E2786" w:rsidP="005E2786">
      <w:pPr>
        <w:pStyle w:val="ListParagraph"/>
        <w:numPr>
          <w:ilvl w:val="2"/>
          <w:numId w:val="25"/>
        </w:numPr>
        <w:spacing w:before="240"/>
        <w:rPr>
          <w:rFonts w:ascii="Times New Roman" w:hAnsi="Times New Roman" w:cs="Times New Roman"/>
          <w:sz w:val="24"/>
        </w:rPr>
      </w:pPr>
      <w:r w:rsidRPr="005E2786">
        <w:rPr>
          <w:rFonts w:ascii="Times New Roman" w:eastAsiaTheme="minorEastAsia" w:hAnsi="Times New Roman" w:cs="Times New Roman"/>
          <w:sz w:val="24"/>
        </w:rPr>
        <w:t>E</w:t>
      </w:r>
      <w:r w:rsidRPr="005E2786">
        <w:rPr>
          <w:rFonts w:ascii="Times New Roman" w:eastAsiaTheme="minorEastAsia" w:hAnsi="Times New Roman" w:cs="Times New Roman"/>
          <w:sz w:val="24"/>
          <w:vertAlign w:val="subscript"/>
        </w:rPr>
        <w:t>cell</w:t>
      </w:r>
      <w:r w:rsidRPr="005E2786">
        <w:rPr>
          <w:rFonts w:ascii="Times New Roman" w:eastAsiaTheme="minorEastAsia" w:hAnsi="Times New Roman" w:cs="Times New Roman"/>
          <w:sz w:val="24"/>
        </w:rPr>
        <w:t xml:space="preserve"> and the sign of ΔG will always be opposite </w:t>
      </w:r>
    </w:p>
    <w:p w14:paraId="5466BF62" w14:textId="7CF36DAC" w:rsidR="005E2786" w:rsidRPr="005E2786" w:rsidRDefault="005E2786" w:rsidP="005E2786">
      <w:pPr>
        <w:pStyle w:val="ListParagraph"/>
        <w:numPr>
          <w:ilvl w:val="2"/>
          <w:numId w:val="25"/>
        </w:numPr>
        <w:spacing w:before="240"/>
        <w:rPr>
          <w:rFonts w:ascii="Times New Roman" w:hAnsi="Times New Roman" w:cs="Times New Roman"/>
          <w:sz w:val="24"/>
        </w:rPr>
      </w:pPr>
      <w:r>
        <w:rPr>
          <w:rFonts w:ascii="Times New Roman" w:eastAsiaTheme="minorEastAsia" w:hAnsi="Times New Roman" w:cs="Times New Roman"/>
          <w:sz w:val="24"/>
        </w:rPr>
        <w:t xml:space="preserve">Positive reduction potential means you are a good oxidant, prefer to be reduced. </w:t>
      </w:r>
    </w:p>
    <w:p w14:paraId="21C3526D" w14:textId="56F02C75" w:rsidR="005E2786" w:rsidRPr="005E2786" w:rsidRDefault="005E2786" w:rsidP="005E2786">
      <w:pPr>
        <w:pStyle w:val="ListParagraph"/>
        <w:numPr>
          <w:ilvl w:val="2"/>
          <w:numId w:val="25"/>
        </w:numPr>
        <w:spacing w:before="240"/>
        <w:rPr>
          <w:rFonts w:ascii="Times New Roman" w:hAnsi="Times New Roman" w:cs="Times New Roman"/>
          <w:sz w:val="24"/>
        </w:rPr>
      </w:pPr>
      <w:r>
        <w:rPr>
          <w:rFonts w:ascii="Times New Roman" w:eastAsiaTheme="minorEastAsia" w:hAnsi="Times New Roman" w:cs="Times New Roman"/>
          <w:sz w:val="24"/>
        </w:rPr>
        <w:t xml:space="preserve">Negative reduction potential means you are a good reductant, prefer to be oxidized. </w:t>
      </w:r>
    </w:p>
    <w:p w14:paraId="56E655E0" w14:textId="18454479" w:rsidR="005E2786" w:rsidRDefault="005E2786" w:rsidP="005E2786">
      <w:pPr>
        <w:spacing w:before="240"/>
        <w:rPr>
          <w:rFonts w:ascii="Times New Roman" w:hAnsi="Times New Roman" w:cs="Times New Roman"/>
          <w:sz w:val="24"/>
        </w:rPr>
      </w:pPr>
      <w:r>
        <w:rPr>
          <w:rFonts w:ascii="Times New Roman" w:hAnsi="Times New Roman" w:cs="Times New Roman"/>
          <w:sz w:val="24"/>
        </w:rPr>
        <w:t>To determine the E</w:t>
      </w:r>
      <w:r>
        <w:rPr>
          <w:rFonts w:ascii="Times New Roman" w:hAnsi="Times New Roman" w:cs="Times New Roman"/>
          <w:sz w:val="24"/>
          <w:vertAlign w:val="subscript"/>
        </w:rPr>
        <w:t>cell</w:t>
      </w:r>
      <w:r>
        <w:rPr>
          <w:rFonts w:ascii="Times New Roman" w:hAnsi="Times New Roman" w:cs="Times New Roman"/>
          <w:sz w:val="24"/>
        </w:rPr>
        <w:t xml:space="preserve"> of a reaction, </w:t>
      </w:r>
      <w:r w:rsidR="00F4538B">
        <w:rPr>
          <w:rFonts w:ascii="Times New Roman" w:hAnsi="Times New Roman" w:cs="Times New Roman"/>
          <w:sz w:val="24"/>
        </w:rPr>
        <w:t>figure out which element is being oxidized and which element is being reduced. For the element that is being reduced you can just take the entry from the table directly, for the element that is being oxidized, the entry must be negated. These two number will then just be added together to get the standard cell potential, E</w:t>
      </w:r>
      <w:r w:rsidR="00F4538B">
        <w:rPr>
          <w:rFonts w:ascii="Times New Roman" w:hAnsi="Times New Roman" w:cs="Times New Roman"/>
          <w:sz w:val="24"/>
          <w:vertAlign w:val="subscript"/>
        </w:rPr>
        <w:t>cell</w:t>
      </w:r>
      <w:r w:rsidR="00F4538B">
        <w:rPr>
          <w:rFonts w:ascii="Times New Roman" w:hAnsi="Times New Roman" w:cs="Times New Roman"/>
          <w:sz w:val="24"/>
        </w:rPr>
        <w:t xml:space="preserve">. These values only work at room temperature and at solutions of 1M concentrations. In order to find the cell potential at </w:t>
      </w:r>
      <w:r w:rsidR="00F4538B">
        <w:rPr>
          <w:rFonts w:ascii="Times New Roman" w:hAnsi="Times New Roman" w:cs="Times New Roman"/>
          <w:i/>
          <w:sz w:val="24"/>
        </w:rPr>
        <w:t>nonstandard</w:t>
      </w:r>
      <w:r w:rsidR="00F4538B">
        <w:rPr>
          <w:rFonts w:ascii="Times New Roman" w:hAnsi="Times New Roman" w:cs="Times New Roman"/>
          <w:sz w:val="24"/>
        </w:rPr>
        <w:t xml:space="preserve"> conditions, you must use the </w:t>
      </w:r>
      <w:r w:rsidR="00F4538B">
        <w:rPr>
          <w:rFonts w:ascii="Times New Roman" w:hAnsi="Times New Roman" w:cs="Times New Roman"/>
          <w:b/>
          <w:sz w:val="24"/>
        </w:rPr>
        <w:t>Nernst Equation</w:t>
      </w:r>
      <w:r w:rsidR="00F4538B">
        <w:rPr>
          <w:rFonts w:ascii="Times New Roman" w:hAnsi="Times New Roman" w:cs="Times New Roman"/>
          <w:sz w:val="24"/>
        </w:rPr>
        <w:t xml:space="preserve">. This equation can be derived by some thermodynamic trickery: </w:t>
      </w:r>
    </w:p>
    <w:p w14:paraId="346090DA" w14:textId="7BA539FA" w:rsidR="00F4538B" w:rsidRPr="00F4538B" w:rsidRDefault="00F4538B" w:rsidP="005E2786">
      <w:pPr>
        <w:spacing w:before="240"/>
        <w:rPr>
          <w:rFonts w:ascii="Times New Roman" w:eastAsiaTheme="minorEastAsia" w:hAnsi="Times New Roman" w:cs="Times New Roman"/>
          <w:sz w:val="24"/>
        </w:rPr>
      </w:pPr>
      <m:oMathPara>
        <m:oMath>
          <m:r>
            <w:rPr>
              <w:rFonts w:ascii="Cambria Math" w:hAnsi="Cambria Math" w:cs="Times New Roman"/>
              <w:sz w:val="24"/>
            </w:rPr>
            <m:t>∆G= ∆</m:t>
          </m:r>
          <m:sSup>
            <m:sSupPr>
              <m:ctrlPr>
                <w:rPr>
                  <w:rFonts w:ascii="Cambria Math" w:hAnsi="Cambria Math" w:cs="Times New Roman"/>
                  <w:i/>
                  <w:sz w:val="24"/>
                </w:rPr>
              </m:ctrlPr>
            </m:sSupPr>
            <m:e>
              <m:r>
                <w:rPr>
                  <w:rFonts w:ascii="Cambria Math" w:hAnsi="Cambria Math" w:cs="Times New Roman"/>
                  <w:sz w:val="24"/>
                </w:rPr>
                <m:t>G</m:t>
              </m:r>
            </m:e>
            <m:sup>
              <m:r>
                <w:rPr>
                  <w:rFonts w:ascii="Cambria Math" w:hAnsi="Cambria Math" w:cs="Times New Roman"/>
                  <w:sz w:val="24"/>
                </w:rPr>
                <m:t>0</m:t>
              </m:r>
            </m:sup>
          </m:sSup>
          <m:r>
            <w:rPr>
              <w:rFonts w:ascii="Cambria Math" w:hAnsi="Cambria Math" w:cs="Times New Roman"/>
              <w:sz w:val="24"/>
            </w:rPr>
            <m:t>+RTln</m:t>
          </m:r>
          <m:d>
            <m:dPr>
              <m:ctrlPr>
                <w:rPr>
                  <w:rFonts w:ascii="Cambria Math" w:hAnsi="Cambria Math" w:cs="Times New Roman"/>
                  <w:i/>
                  <w:sz w:val="24"/>
                </w:rPr>
              </m:ctrlPr>
            </m:dPr>
            <m:e>
              <m:r>
                <w:rPr>
                  <w:rFonts w:ascii="Cambria Math" w:hAnsi="Cambria Math" w:cs="Times New Roman"/>
                  <w:sz w:val="24"/>
                </w:rPr>
                <m:t>Q</m:t>
              </m:r>
            </m:e>
          </m:d>
        </m:oMath>
      </m:oMathPara>
    </w:p>
    <w:p w14:paraId="0CAE2CA0" w14:textId="70C84A02" w:rsidR="00F4538B" w:rsidRPr="00F4538B" w:rsidRDefault="00F4538B" w:rsidP="005E2786">
      <w:pPr>
        <w:spacing w:before="240"/>
        <w:rPr>
          <w:rFonts w:ascii="Times New Roman" w:eastAsiaTheme="minorEastAsia" w:hAnsi="Times New Roman" w:cs="Times New Roman"/>
          <w:sz w:val="24"/>
        </w:rPr>
      </w:pPr>
      <m:oMathPara>
        <m:oMath>
          <m:r>
            <w:rPr>
              <w:rFonts w:ascii="Cambria Math" w:hAnsi="Cambria Math" w:cs="Times New Roman"/>
              <w:sz w:val="24"/>
            </w:rPr>
            <m:t>∆</m:t>
          </m:r>
          <m:sSup>
            <m:sSupPr>
              <m:ctrlPr>
                <w:rPr>
                  <w:rFonts w:ascii="Cambria Math" w:hAnsi="Cambria Math" w:cs="Times New Roman"/>
                  <w:i/>
                  <w:sz w:val="24"/>
                </w:rPr>
              </m:ctrlPr>
            </m:sSupPr>
            <m:e>
              <m:r>
                <w:rPr>
                  <w:rFonts w:ascii="Cambria Math" w:hAnsi="Cambria Math" w:cs="Times New Roman"/>
                  <w:sz w:val="24"/>
                </w:rPr>
                <m:t>G</m:t>
              </m:r>
            </m:e>
            <m:sup>
              <m:r>
                <w:rPr>
                  <w:rFonts w:ascii="Cambria Math" w:hAnsi="Cambria Math" w:cs="Times New Roman"/>
                  <w:sz w:val="24"/>
                </w:rPr>
                <m:t>0</m:t>
              </m:r>
            </m:sup>
          </m:sSup>
          <m:r>
            <w:rPr>
              <w:rFonts w:ascii="Cambria Math" w:hAnsi="Cambria Math" w:cs="Times New Roman"/>
              <w:sz w:val="24"/>
            </w:rPr>
            <m:t>=nF</m:t>
          </m:r>
          <m:sSubSup>
            <m:sSubSupPr>
              <m:ctrlPr>
                <w:rPr>
                  <w:rFonts w:ascii="Cambria Math" w:hAnsi="Cambria Math" w:cs="Times New Roman"/>
                  <w:i/>
                  <w:sz w:val="24"/>
                </w:rPr>
              </m:ctrlPr>
            </m:sSubSupPr>
            <m:e>
              <m:r>
                <w:rPr>
                  <w:rFonts w:ascii="Cambria Math" w:hAnsi="Cambria Math" w:cs="Times New Roman"/>
                  <w:sz w:val="24"/>
                </w:rPr>
                <m:t>E</m:t>
              </m:r>
            </m:e>
            <m:sub>
              <m:r>
                <w:rPr>
                  <w:rFonts w:ascii="Cambria Math" w:hAnsi="Cambria Math" w:cs="Times New Roman"/>
                  <w:sz w:val="24"/>
                </w:rPr>
                <m:t>cell</m:t>
              </m:r>
            </m:sub>
            <m:sup>
              <m:r>
                <w:rPr>
                  <w:rFonts w:ascii="Cambria Math" w:hAnsi="Cambria Math" w:cs="Times New Roman"/>
                  <w:sz w:val="24"/>
                </w:rPr>
                <m:t>0</m:t>
              </m:r>
            </m:sup>
          </m:sSubSup>
        </m:oMath>
      </m:oMathPara>
    </w:p>
    <w:p w14:paraId="4ECC1108" w14:textId="17AD34C9" w:rsidR="00F4538B" w:rsidRPr="00F4538B" w:rsidRDefault="00F4538B" w:rsidP="005E2786">
      <w:pPr>
        <w:spacing w:before="240"/>
        <w:rPr>
          <w:rFonts w:ascii="Times New Roman" w:eastAsiaTheme="minorEastAsia" w:hAnsi="Times New Roman" w:cs="Times New Roman"/>
          <w:sz w:val="24"/>
        </w:rPr>
      </w:pPr>
      <m:oMathPara>
        <m:oMath>
          <m:r>
            <w:rPr>
              <w:rFonts w:ascii="Cambria Math" w:hAnsi="Cambria Math" w:cs="Times New Roman"/>
              <w:sz w:val="24"/>
            </w:rPr>
            <m:t>∆G=nF</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cell</m:t>
              </m:r>
            </m:sub>
          </m:sSub>
        </m:oMath>
      </m:oMathPara>
    </w:p>
    <w:p w14:paraId="6ACED297" w14:textId="1CB6890B" w:rsidR="00F4538B" w:rsidRPr="00F4538B" w:rsidRDefault="00F4538B" w:rsidP="005E2786">
      <w:pPr>
        <w:spacing w:before="240"/>
        <w:rPr>
          <w:rFonts w:ascii="Times New Roman" w:eastAsiaTheme="minorEastAsia" w:hAnsi="Times New Roman" w:cs="Times New Roman"/>
          <w:sz w:val="24"/>
        </w:rPr>
      </w:pPr>
      <m:oMathPara>
        <m:oMath>
          <m:r>
            <w:rPr>
              <w:rFonts w:ascii="Cambria Math" w:hAnsi="Cambria Math" w:cs="Times New Roman"/>
              <w:sz w:val="24"/>
            </w:rPr>
            <m:t>nF</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cell</m:t>
              </m:r>
            </m:sub>
          </m:sSub>
          <m:r>
            <w:rPr>
              <w:rFonts w:ascii="Cambria Math" w:hAnsi="Cambria Math" w:cs="Times New Roman"/>
              <w:sz w:val="24"/>
            </w:rPr>
            <m:t>=nF</m:t>
          </m:r>
          <m:sSubSup>
            <m:sSubSupPr>
              <m:ctrlPr>
                <w:rPr>
                  <w:rFonts w:ascii="Cambria Math" w:hAnsi="Cambria Math" w:cs="Times New Roman"/>
                  <w:i/>
                  <w:sz w:val="24"/>
                </w:rPr>
              </m:ctrlPr>
            </m:sSubSupPr>
            <m:e>
              <m:r>
                <w:rPr>
                  <w:rFonts w:ascii="Cambria Math" w:hAnsi="Cambria Math" w:cs="Times New Roman"/>
                  <w:sz w:val="24"/>
                </w:rPr>
                <m:t>E</m:t>
              </m:r>
            </m:e>
            <m:sub>
              <m:r>
                <w:rPr>
                  <w:rFonts w:ascii="Cambria Math" w:hAnsi="Cambria Math" w:cs="Times New Roman"/>
                  <w:sz w:val="24"/>
                </w:rPr>
                <m:t>cell</m:t>
              </m:r>
            </m:sub>
            <m:sup>
              <m:r>
                <w:rPr>
                  <w:rFonts w:ascii="Cambria Math" w:hAnsi="Cambria Math" w:cs="Times New Roman"/>
                  <w:sz w:val="24"/>
                </w:rPr>
                <m:t>0</m:t>
              </m:r>
            </m:sup>
          </m:sSubSup>
          <m:r>
            <w:rPr>
              <w:rFonts w:ascii="Cambria Math" w:eastAsiaTheme="minorEastAsia" w:hAnsi="Cambria Math" w:cs="Times New Roman"/>
              <w:sz w:val="24"/>
            </w:rPr>
            <m:t>+RTln</m:t>
          </m:r>
          <m:d>
            <m:dPr>
              <m:ctrlPr>
                <w:rPr>
                  <w:rFonts w:ascii="Cambria Math" w:eastAsiaTheme="minorEastAsia" w:hAnsi="Cambria Math" w:cs="Times New Roman"/>
                  <w:i/>
                  <w:sz w:val="24"/>
                </w:rPr>
              </m:ctrlPr>
            </m:dPr>
            <m:e>
              <m:r>
                <w:rPr>
                  <w:rFonts w:ascii="Cambria Math" w:eastAsiaTheme="minorEastAsia" w:hAnsi="Cambria Math" w:cs="Times New Roman"/>
                  <w:sz w:val="24"/>
                </w:rPr>
                <m:t>Q</m:t>
              </m:r>
            </m:e>
          </m:d>
        </m:oMath>
      </m:oMathPara>
    </w:p>
    <w:p w14:paraId="21B432BE" w14:textId="63666368" w:rsidR="00F4538B" w:rsidRPr="00F4538B" w:rsidRDefault="00B700F4" w:rsidP="005E2786">
      <w:pPr>
        <w:spacing w:before="240"/>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cell</m:t>
              </m:r>
            </m:sub>
          </m:sSub>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nF</m:t>
              </m:r>
              <m:sSubSup>
                <m:sSubSupPr>
                  <m:ctrlPr>
                    <w:rPr>
                      <w:rFonts w:ascii="Cambria Math" w:hAnsi="Cambria Math" w:cs="Times New Roman"/>
                      <w:i/>
                      <w:sz w:val="24"/>
                    </w:rPr>
                  </m:ctrlPr>
                </m:sSubSupPr>
                <m:e>
                  <m:r>
                    <w:rPr>
                      <w:rFonts w:ascii="Cambria Math" w:hAnsi="Cambria Math" w:cs="Times New Roman"/>
                      <w:sz w:val="24"/>
                    </w:rPr>
                    <m:t>E</m:t>
                  </m:r>
                </m:e>
                <m:sub>
                  <m:r>
                    <w:rPr>
                      <w:rFonts w:ascii="Cambria Math" w:hAnsi="Cambria Math" w:cs="Times New Roman"/>
                      <w:sz w:val="24"/>
                    </w:rPr>
                    <m:t>cell</m:t>
                  </m:r>
                </m:sub>
                <m:sup>
                  <m:r>
                    <w:rPr>
                      <w:rFonts w:ascii="Cambria Math" w:hAnsi="Cambria Math" w:cs="Times New Roman"/>
                      <w:sz w:val="24"/>
                    </w:rPr>
                    <m:t>0</m:t>
                  </m:r>
                </m:sup>
              </m:sSubSup>
            </m:num>
            <m:den>
              <m:r>
                <w:rPr>
                  <w:rFonts w:ascii="Cambria Math" w:hAnsi="Cambria Math" w:cs="Times New Roman"/>
                  <w:sz w:val="24"/>
                </w:rPr>
                <m:t>nF</m:t>
              </m:r>
            </m:den>
          </m:f>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RT</m:t>
              </m:r>
            </m:num>
            <m:den>
              <m:r>
                <w:rPr>
                  <w:rFonts w:ascii="Cambria Math" w:hAnsi="Cambria Math" w:cs="Times New Roman"/>
                  <w:sz w:val="24"/>
                </w:rPr>
                <m:t>nF</m:t>
              </m:r>
            </m:den>
          </m:f>
          <m:func>
            <m:funcPr>
              <m:ctrlPr>
                <w:rPr>
                  <w:rFonts w:ascii="Cambria Math" w:hAnsi="Cambria Math" w:cs="Times New Roman"/>
                  <w:i/>
                  <w:sz w:val="24"/>
                </w:rPr>
              </m:ctrlPr>
            </m:funcPr>
            <m:fName>
              <m:r>
                <m:rPr>
                  <m:sty m:val="p"/>
                </m:rPr>
                <w:rPr>
                  <w:rFonts w:ascii="Cambria Math" w:hAnsi="Cambria Math" w:cs="Times New Roman"/>
                  <w:sz w:val="24"/>
                </w:rPr>
                <m:t>ln</m:t>
              </m:r>
            </m:fName>
            <m:e>
              <m:d>
                <m:dPr>
                  <m:ctrlPr>
                    <w:rPr>
                      <w:rFonts w:ascii="Cambria Math" w:hAnsi="Cambria Math" w:cs="Times New Roman"/>
                      <w:i/>
                      <w:sz w:val="24"/>
                    </w:rPr>
                  </m:ctrlPr>
                </m:dPr>
                <m:e>
                  <m:r>
                    <w:rPr>
                      <w:rFonts w:ascii="Cambria Math" w:hAnsi="Cambria Math" w:cs="Times New Roman"/>
                      <w:sz w:val="24"/>
                    </w:rPr>
                    <m:t>Q</m:t>
                  </m:r>
                </m:e>
              </m:d>
            </m:e>
          </m:func>
        </m:oMath>
      </m:oMathPara>
    </w:p>
    <w:p w14:paraId="6A007F0B" w14:textId="77DB4457" w:rsidR="00F4538B" w:rsidRPr="00F4538B" w:rsidRDefault="00B700F4" w:rsidP="005E2786">
      <w:pPr>
        <w:spacing w:before="240"/>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cell</m:t>
              </m:r>
            </m:sub>
          </m:sSub>
          <m:r>
            <w:rPr>
              <w:rFonts w:ascii="Cambria Math" w:hAnsi="Cambria Math" w:cs="Times New Roman"/>
              <w:sz w:val="24"/>
            </w:rPr>
            <m:t>=</m:t>
          </m:r>
          <m:sSubSup>
            <m:sSubSupPr>
              <m:ctrlPr>
                <w:rPr>
                  <w:rFonts w:ascii="Cambria Math" w:hAnsi="Cambria Math" w:cs="Times New Roman"/>
                  <w:i/>
                  <w:sz w:val="24"/>
                </w:rPr>
              </m:ctrlPr>
            </m:sSubSupPr>
            <m:e>
              <m:r>
                <w:rPr>
                  <w:rFonts w:ascii="Cambria Math" w:hAnsi="Cambria Math" w:cs="Times New Roman"/>
                  <w:sz w:val="24"/>
                </w:rPr>
                <m:t>E</m:t>
              </m:r>
            </m:e>
            <m:sub>
              <m:r>
                <w:rPr>
                  <w:rFonts w:ascii="Cambria Math" w:hAnsi="Cambria Math" w:cs="Times New Roman"/>
                  <w:sz w:val="24"/>
                </w:rPr>
                <m:t>cell</m:t>
              </m:r>
            </m:sub>
            <m:sup>
              <m:r>
                <w:rPr>
                  <w:rFonts w:ascii="Cambria Math" w:hAnsi="Cambria Math" w:cs="Times New Roman"/>
                  <w:sz w:val="24"/>
                </w:rPr>
                <m:t>0</m:t>
              </m:r>
            </m:sup>
          </m:sSubSup>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RT</m:t>
              </m:r>
            </m:num>
            <m:den>
              <m:r>
                <w:rPr>
                  <w:rFonts w:ascii="Cambria Math" w:hAnsi="Cambria Math" w:cs="Times New Roman"/>
                  <w:sz w:val="24"/>
                </w:rPr>
                <m:t>nF</m:t>
              </m:r>
            </m:den>
          </m:f>
          <m:func>
            <m:funcPr>
              <m:ctrlPr>
                <w:rPr>
                  <w:rFonts w:ascii="Cambria Math" w:hAnsi="Cambria Math" w:cs="Times New Roman"/>
                  <w:i/>
                  <w:sz w:val="24"/>
                </w:rPr>
              </m:ctrlPr>
            </m:funcPr>
            <m:fName>
              <m:r>
                <m:rPr>
                  <m:sty m:val="p"/>
                </m:rPr>
                <w:rPr>
                  <w:rFonts w:ascii="Cambria Math" w:hAnsi="Cambria Math" w:cs="Times New Roman"/>
                  <w:sz w:val="24"/>
                </w:rPr>
                <m:t>ln</m:t>
              </m:r>
            </m:fName>
            <m:e>
              <m:d>
                <m:dPr>
                  <m:ctrlPr>
                    <w:rPr>
                      <w:rFonts w:ascii="Cambria Math" w:hAnsi="Cambria Math" w:cs="Times New Roman"/>
                      <w:i/>
                      <w:sz w:val="24"/>
                    </w:rPr>
                  </m:ctrlPr>
                </m:dPr>
                <m:e>
                  <m:r>
                    <w:rPr>
                      <w:rFonts w:ascii="Cambria Math" w:hAnsi="Cambria Math" w:cs="Times New Roman"/>
                      <w:sz w:val="24"/>
                    </w:rPr>
                    <m:t>Q</m:t>
                  </m:r>
                </m:e>
              </m:d>
            </m:e>
          </m:func>
        </m:oMath>
      </m:oMathPara>
    </w:p>
    <w:p w14:paraId="31D9BCFC" w14:textId="30D4EBE5" w:rsidR="00F4538B" w:rsidRDefault="00877DBB" w:rsidP="005E2786">
      <w:pPr>
        <w:spacing w:before="240"/>
        <w:rPr>
          <w:rFonts w:ascii="Times New Roman" w:hAnsi="Times New Roman" w:cs="Times New Roman"/>
          <w:sz w:val="24"/>
        </w:rPr>
      </w:pPr>
      <w:r>
        <w:rPr>
          <w:rFonts w:ascii="Times New Roman" w:hAnsi="Times New Roman" w:cs="Times New Roman"/>
          <w:sz w:val="24"/>
        </w:rPr>
        <w:t xml:space="preserve">Q is the ratio of product concentrations raised to their respective coefficients to the reactant concentrations raised to their respective coefficients and is referred to as the </w:t>
      </w:r>
      <w:r>
        <w:rPr>
          <w:rFonts w:ascii="Times New Roman" w:hAnsi="Times New Roman" w:cs="Times New Roman"/>
          <w:i/>
          <w:sz w:val="24"/>
        </w:rPr>
        <w:t xml:space="preserve">reaction quotient. </w:t>
      </w:r>
      <w:r w:rsidR="00891A4E">
        <w:rPr>
          <w:rFonts w:ascii="Times New Roman" w:hAnsi="Times New Roman" w:cs="Times New Roman"/>
          <w:sz w:val="24"/>
        </w:rPr>
        <w:t>This equation can be used for any reaction that is n</w:t>
      </w:r>
      <w:r w:rsidR="00F506B4">
        <w:rPr>
          <w:rFonts w:ascii="Times New Roman" w:hAnsi="Times New Roman" w:cs="Times New Roman"/>
          <w:sz w:val="24"/>
        </w:rPr>
        <w:t xml:space="preserve">ot done at standard conditions. </w:t>
      </w:r>
    </w:p>
    <w:p w14:paraId="736A8F46" w14:textId="1C5A6697" w:rsidR="00F506B4" w:rsidRDefault="00F506B4" w:rsidP="005E2786">
      <w:pPr>
        <w:spacing w:before="240"/>
        <w:rPr>
          <w:rFonts w:ascii="Times New Roman" w:hAnsi="Times New Roman" w:cs="Times New Roman"/>
          <w:sz w:val="24"/>
        </w:rPr>
      </w:pPr>
      <w:r>
        <w:rPr>
          <w:rFonts w:ascii="Times New Roman" w:hAnsi="Times New Roman" w:cs="Times New Roman"/>
          <w:sz w:val="24"/>
        </w:rPr>
        <w:t xml:space="preserve">The stability of various oxidation states can be evaluated by using a Frost diagram. The Frost diagram shows oxidation state of the element in question on the x-axis and </w:t>
      </w:r>
      <w:r w:rsidR="00852A97">
        <w:rPr>
          <w:rFonts w:ascii="Times New Roman" w:hAnsi="Times New Roman" w:cs="Times New Roman"/>
          <w:sz w:val="24"/>
        </w:rPr>
        <w:t>voltage associated</w:t>
      </w:r>
      <w:r>
        <w:rPr>
          <w:rFonts w:ascii="Times New Roman" w:hAnsi="Times New Roman" w:cs="Times New Roman"/>
          <w:sz w:val="24"/>
        </w:rPr>
        <w:t xml:space="preserve"> </w:t>
      </w:r>
      <w:r w:rsidR="00495C0C">
        <w:rPr>
          <w:rFonts w:ascii="Times New Roman" w:hAnsi="Times New Roman" w:cs="Times New Roman"/>
          <w:sz w:val="24"/>
        </w:rPr>
        <w:t>w</w:t>
      </w:r>
      <w:r>
        <w:rPr>
          <w:rFonts w:ascii="Times New Roman" w:hAnsi="Times New Roman" w:cs="Times New Roman"/>
          <w:sz w:val="24"/>
        </w:rPr>
        <w:t>ith it on the y-axis</w:t>
      </w:r>
      <w:r w:rsidR="00495C0C">
        <w:rPr>
          <w:rFonts w:ascii="Times New Roman" w:hAnsi="Times New Roman" w:cs="Times New Roman"/>
          <w:sz w:val="24"/>
        </w:rPr>
        <w:t>, this is proportional to the free energy associated with it</w:t>
      </w:r>
      <w:r>
        <w:rPr>
          <w:rFonts w:ascii="Times New Roman" w:hAnsi="Times New Roman" w:cs="Times New Roman"/>
          <w:sz w:val="24"/>
        </w:rPr>
        <w:t xml:space="preserve">. The </w:t>
      </w:r>
      <w:r>
        <w:rPr>
          <w:rFonts w:ascii="Times New Roman" w:hAnsi="Times New Roman" w:cs="Times New Roman"/>
          <w:i/>
          <w:sz w:val="24"/>
        </w:rPr>
        <w:t>more stable</w:t>
      </w:r>
      <w:r>
        <w:rPr>
          <w:rFonts w:ascii="Times New Roman" w:hAnsi="Times New Roman" w:cs="Times New Roman"/>
          <w:sz w:val="24"/>
        </w:rPr>
        <w:t xml:space="preserve"> substances will be </w:t>
      </w:r>
      <w:r>
        <w:rPr>
          <w:rFonts w:ascii="Times New Roman" w:hAnsi="Times New Roman" w:cs="Times New Roman"/>
          <w:b/>
          <w:sz w:val="24"/>
        </w:rPr>
        <w:t>lower</w:t>
      </w:r>
      <w:r>
        <w:rPr>
          <w:rFonts w:ascii="Times New Roman" w:hAnsi="Times New Roman" w:cs="Times New Roman"/>
          <w:sz w:val="24"/>
        </w:rPr>
        <w:t xml:space="preserve"> on the Frost diagram. </w:t>
      </w:r>
    </w:p>
    <w:p w14:paraId="5E1080C9" w14:textId="41571059" w:rsidR="00F506B4" w:rsidRDefault="00F506B4" w:rsidP="005E2786">
      <w:pPr>
        <w:spacing w:before="240"/>
        <w:rPr>
          <w:rFonts w:ascii="Times New Roman" w:hAnsi="Times New Roman" w:cs="Times New Roman"/>
          <w:sz w:val="24"/>
        </w:rPr>
      </w:pPr>
      <w:r>
        <w:rPr>
          <w:noProof/>
        </w:rPr>
        <w:lastRenderedPageBreak/>
        <w:drawing>
          <wp:inline distT="0" distB="0" distL="0" distR="0" wp14:anchorId="051D1414" wp14:editId="58AFFF5A">
            <wp:extent cx="5943600" cy="4081623"/>
            <wp:effectExtent l="0" t="0" r="0" b="0"/>
            <wp:docPr id="20" name="Picture 20" descr="How to predict disproportionation products from Frost dia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ow to predict disproportionation products from Frost diagram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4081623"/>
                    </a:xfrm>
                    <a:prstGeom prst="rect">
                      <a:avLst/>
                    </a:prstGeom>
                    <a:noFill/>
                    <a:ln>
                      <a:noFill/>
                    </a:ln>
                  </pic:spPr>
                </pic:pic>
              </a:graphicData>
            </a:graphic>
          </wp:inline>
        </w:drawing>
      </w:r>
    </w:p>
    <w:p w14:paraId="241E0DE0" w14:textId="77777777" w:rsidR="00F506B4" w:rsidRDefault="00F506B4" w:rsidP="005E2786">
      <w:pPr>
        <w:spacing w:before="240"/>
        <w:rPr>
          <w:rFonts w:ascii="Times New Roman" w:hAnsi="Times New Roman" w:cs="Times New Roman"/>
          <w:sz w:val="24"/>
        </w:rPr>
      </w:pPr>
      <w:r>
        <w:rPr>
          <w:rFonts w:ascii="Times New Roman" w:hAnsi="Times New Roman" w:cs="Times New Roman"/>
          <w:sz w:val="24"/>
        </w:rPr>
        <w:t xml:space="preserve">These diagrams can be used to figure out which compounds will do a process called </w:t>
      </w:r>
      <w:r>
        <w:rPr>
          <w:rFonts w:ascii="Times New Roman" w:hAnsi="Times New Roman" w:cs="Times New Roman"/>
          <w:i/>
          <w:sz w:val="24"/>
        </w:rPr>
        <w:t>disproportionation</w:t>
      </w:r>
      <w:r>
        <w:rPr>
          <w:rFonts w:ascii="Times New Roman" w:hAnsi="Times New Roman" w:cs="Times New Roman"/>
          <w:sz w:val="24"/>
        </w:rPr>
        <w:t xml:space="preserve">, this occurs when the oxidation states to the left and to the right of it are both lower in energy, or one is so favorable that it overcomes the energy lost from the other process. These typically correspond to the hill tops of the frost diagram. </w:t>
      </w:r>
    </w:p>
    <w:p w14:paraId="20E55AF0" w14:textId="77777777" w:rsidR="00F506B4" w:rsidRDefault="00F506B4" w:rsidP="005E2786">
      <w:pPr>
        <w:spacing w:before="240"/>
        <w:rPr>
          <w:rFonts w:ascii="Times New Roman" w:hAnsi="Times New Roman" w:cs="Times New Roman"/>
          <w:sz w:val="24"/>
        </w:rPr>
      </w:pPr>
      <w:r>
        <w:rPr>
          <w:rFonts w:ascii="Times New Roman" w:hAnsi="Times New Roman" w:cs="Times New Roman"/>
          <w:sz w:val="24"/>
        </w:rPr>
        <w:t xml:space="preserve">Question: </w:t>
      </w:r>
    </w:p>
    <w:p w14:paraId="30BEA1EB" w14:textId="77777777" w:rsidR="00F506B4" w:rsidRPr="00F506B4" w:rsidRDefault="00F506B4" w:rsidP="00F506B4">
      <w:pPr>
        <w:pStyle w:val="ListParagraph"/>
        <w:numPr>
          <w:ilvl w:val="0"/>
          <w:numId w:val="27"/>
        </w:numPr>
        <w:spacing w:before="240"/>
        <w:rPr>
          <w:rFonts w:ascii="Times New Roman" w:hAnsi="Times New Roman" w:cs="Times New Roman"/>
          <w:i/>
          <w:sz w:val="24"/>
        </w:rPr>
      </w:pPr>
      <w:r>
        <w:rPr>
          <w:rFonts w:ascii="Times New Roman" w:hAnsi="Times New Roman" w:cs="Times New Roman"/>
          <w:sz w:val="24"/>
        </w:rPr>
        <w:t xml:space="preserve">What is the most stable form of Mn in acid? </w:t>
      </w:r>
    </w:p>
    <w:p w14:paraId="0CCA668C" w14:textId="77777777" w:rsidR="00F506B4" w:rsidRPr="00F506B4" w:rsidRDefault="00F506B4" w:rsidP="00F506B4">
      <w:pPr>
        <w:pStyle w:val="ListParagraph"/>
        <w:numPr>
          <w:ilvl w:val="0"/>
          <w:numId w:val="27"/>
        </w:numPr>
        <w:spacing w:before="240"/>
        <w:rPr>
          <w:rFonts w:ascii="Times New Roman" w:hAnsi="Times New Roman" w:cs="Times New Roman"/>
          <w:i/>
          <w:sz w:val="24"/>
        </w:rPr>
      </w:pPr>
      <w:r>
        <w:rPr>
          <w:rFonts w:ascii="Times New Roman" w:hAnsi="Times New Roman" w:cs="Times New Roman"/>
          <w:sz w:val="24"/>
        </w:rPr>
        <w:t xml:space="preserve">What is the most stable form of Mn in base? </w:t>
      </w:r>
    </w:p>
    <w:p w14:paraId="75C83057" w14:textId="77777777" w:rsidR="00F506B4" w:rsidRPr="00F506B4" w:rsidRDefault="00F506B4" w:rsidP="00F506B4">
      <w:pPr>
        <w:pStyle w:val="ListParagraph"/>
        <w:numPr>
          <w:ilvl w:val="0"/>
          <w:numId w:val="27"/>
        </w:numPr>
        <w:spacing w:before="240"/>
        <w:rPr>
          <w:rFonts w:ascii="Times New Roman" w:hAnsi="Times New Roman" w:cs="Times New Roman"/>
          <w:i/>
          <w:sz w:val="24"/>
        </w:rPr>
      </w:pPr>
      <w:r>
        <w:rPr>
          <w:rFonts w:ascii="Times New Roman" w:hAnsi="Times New Roman" w:cs="Times New Roman"/>
          <w:sz w:val="24"/>
        </w:rPr>
        <w:t xml:space="preserve">Which Mn species would disproportionate in acid? </w:t>
      </w:r>
    </w:p>
    <w:p w14:paraId="3E06A633" w14:textId="77777777" w:rsidR="00DB1F85" w:rsidRPr="00DB1F85" w:rsidRDefault="00F506B4" w:rsidP="00F506B4">
      <w:pPr>
        <w:pStyle w:val="ListParagraph"/>
        <w:numPr>
          <w:ilvl w:val="0"/>
          <w:numId w:val="27"/>
        </w:numPr>
        <w:spacing w:before="240"/>
        <w:rPr>
          <w:rFonts w:ascii="Times New Roman" w:hAnsi="Times New Roman" w:cs="Times New Roman"/>
          <w:i/>
          <w:sz w:val="24"/>
        </w:rPr>
      </w:pPr>
      <w:r>
        <w:rPr>
          <w:rFonts w:ascii="Times New Roman" w:hAnsi="Times New Roman" w:cs="Times New Roman"/>
          <w:sz w:val="24"/>
        </w:rPr>
        <w:t xml:space="preserve">Which Mn species would disproportionate in base? </w:t>
      </w:r>
    </w:p>
    <w:p w14:paraId="07A06E93" w14:textId="513F2FFB" w:rsidR="00DB1F85" w:rsidRDefault="00F11839" w:rsidP="00DB1F85">
      <w:pPr>
        <w:spacing w:before="240"/>
        <w:rPr>
          <w:rFonts w:ascii="Times New Roman" w:hAnsi="Times New Roman" w:cs="Times New Roman"/>
          <w:sz w:val="24"/>
        </w:rPr>
      </w:pPr>
      <w:r>
        <w:rPr>
          <w:rFonts w:ascii="Times New Roman" w:hAnsi="Times New Roman" w:cs="Times New Roman"/>
          <w:sz w:val="24"/>
        </w:rPr>
        <w:t>Answers:</w:t>
      </w:r>
    </w:p>
    <w:p w14:paraId="5CC083E9" w14:textId="77777777" w:rsidR="00DB1F85" w:rsidRPr="00DB1F85" w:rsidRDefault="00DB1F85" w:rsidP="00DB1F85">
      <w:pPr>
        <w:pStyle w:val="ListParagraph"/>
        <w:numPr>
          <w:ilvl w:val="0"/>
          <w:numId w:val="28"/>
        </w:numPr>
        <w:spacing w:before="240"/>
        <w:rPr>
          <w:rFonts w:ascii="Times New Roman" w:hAnsi="Times New Roman" w:cs="Times New Roman"/>
          <w:i/>
          <w:sz w:val="24"/>
        </w:rPr>
      </w:pPr>
      <w:r>
        <w:rPr>
          <w:rFonts w:ascii="Times New Roman" w:hAnsi="Times New Roman" w:cs="Times New Roman"/>
          <w:sz w:val="24"/>
        </w:rPr>
        <w:t>The most stable form of Mn in acid is Mn</w:t>
      </w:r>
      <w:r>
        <w:rPr>
          <w:rFonts w:ascii="Times New Roman" w:hAnsi="Times New Roman" w:cs="Times New Roman"/>
          <w:sz w:val="24"/>
          <w:vertAlign w:val="superscript"/>
        </w:rPr>
        <w:t>2+</w:t>
      </w:r>
      <w:r>
        <w:rPr>
          <w:rFonts w:ascii="Times New Roman" w:hAnsi="Times New Roman" w:cs="Times New Roman"/>
          <w:sz w:val="24"/>
        </w:rPr>
        <w:t xml:space="preserve"> because of how low it is on the Frost diagram</w:t>
      </w:r>
    </w:p>
    <w:p w14:paraId="2B10CA61" w14:textId="77777777" w:rsidR="00DB1F85" w:rsidRPr="00DB1F85" w:rsidRDefault="00DB1F85" w:rsidP="00DB1F85">
      <w:pPr>
        <w:pStyle w:val="ListParagraph"/>
        <w:numPr>
          <w:ilvl w:val="0"/>
          <w:numId w:val="28"/>
        </w:numPr>
        <w:spacing w:before="240"/>
        <w:rPr>
          <w:rFonts w:ascii="Times New Roman" w:hAnsi="Times New Roman" w:cs="Times New Roman"/>
          <w:i/>
          <w:sz w:val="24"/>
        </w:rPr>
      </w:pPr>
      <w:r>
        <w:rPr>
          <w:rFonts w:ascii="Times New Roman" w:hAnsi="Times New Roman" w:cs="Times New Roman"/>
          <w:sz w:val="24"/>
        </w:rPr>
        <w:t>The most stable form of Mn in base is Mn</w:t>
      </w:r>
      <w:r>
        <w:rPr>
          <w:rFonts w:ascii="Times New Roman" w:hAnsi="Times New Roman" w:cs="Times New Roman"/>
          <w:sz w:val="24"/>
          <w:vertAlign w:val="subscript"/>
        </w:rPr>
        <w:t>2</w:t>
      </w:r>
      <w:r>
        <w:rPr>
          <w:rFonts w:ascii="Times New Roman" w:hAnsi="Times New Roman" w:cs="Times New Roman"/>
          <w:sz w:val="24"/>
        </w:rPr>
        <w:t>O</w:t>
      </w:r>
      <w:r>
        <w:rPr>
          <w:rFonts w:ascii="Times New Roman" w:hAnsi="Times New Roman" w:cs="Times New Roman"/>
          <w:sz w:val="24"/>
          <w:vertAlign w:val="subscript"/>
        </w:rPr>
        <w:t>3</w:t>
      </w:r>
      <w:r>
        <w:rPr>
          <w:rFonts w:ascii="Times New Roman" w:hAnsi="Times New Roman" w:cs="Times New Roman"/>
          <w:sz w:val="24"/>
        </w:rPr>
        <w:t xml:space="preserve"> because it is the lowest on the base portion of the Frost diagram for Mn. </w:t>
      </w:r>
    </w:p>
    <w:p w14:paraId="38AB5262" w14:textId="77777777" w:rsidR="00AA100E" w:rsidRPr="00AA100E" w:rsidRDefault="00DB1F85" w:rsidP="00DB1F85">
      <w:pPr>
        <w:pStyle w:val="ListParagraph"/>
        <w:numPr>
          <w:ilvl w:val="0"/>
          <w:numId w:val="28"/>
        </w:numPr>
        <w:spacing w:before="240"/>
        <w:rPr>
          <w:rFonts w:ascii="Times New Roman" w:hAnsi="Times New Roman" w:cs="Times New Roman"/>
          <w:i/>
          <w:sz w:val="24"/>
        </w:rPr>
      </w:pPr>
      <w:r>
        <w:rPr>
          <w:rFonts w:ascii="Times New Roman" w:hAnsi="Times New Roman" w:cs="Times New Roman"/>
          <w:sz w:val="24"/>
        </w:rPr>
        <w:t>Mn</w:t>
      </w:r>
      <w:r>
        <w:rPr>
          <w:rFonts w:ascii="Times New Roman" w:hAnsi="Times New Roman" w:cs="Times New Roman"/>
          <w:sz w:val="24"/>
          <w:vertAlign w:val="superscript"/>
        </w:rPr>
        <w:t>3+</w:t>
      </w:r>
      <w:r>
        <w:rPr>
          <w:rFonts w:ascii="Times New Roman" w:hAnsi="Times New Roman" w:cs="Times New Roman"/>
          <w:sz w:val="24"/>
          <w:vertAlign w:val="subscript"/>
        </w:rPr>
        <w:t xml:space="preserve"> </w:t>
      </w:r>
      <w:r>
        <w:rPr>
          <w:rFonts w:ascii="Times New Roman" w:hAnsi="Times New Roman" w:cs="Times New Roman"/>
          <w:sz w:val="24"/>
        </w:rPr>
        <w:t xml:space="preserve">would disproportionate </w:t>
      </w:r>
      <w:r w:rsidR="00AA100E">
        <w:rPr>
          <w:rFonts w:ascii="Times New Roman" w:hAnsi="Times New Roman" w:cs="Times New Roman"/>
          <w:sz w:val="24"/>
        </w:rPr>
        <w:t>because the Mn</w:t>
      </w:r>
      <w:r w:rsidR="00AA100E">
        <w:rPr>
          <w:rFonts w:ascii="Times New Roman" w:hAnsi="Times New Roman" w:cs="Times New Roman"/>
          <w:sz w:val="24"/>
          <w:vertAlign w:val="superscript"/>
        </w:rPr>
        <w:t>2+</w:t>
      </w:r>
      <w:r w:rsidR="00AA100E">
        <w:rPr>
          <w:rFonts w:ascii="Times New Roman" w:hAnsi="Times New Roman" w:cs="Times New Roman"/>
          <w:sz w:val="24"/>
        </w:rPr>
        <w:t xml:space="preserve"> is more down than the MnO</w:t>
      </w:r>
      <w:r w:rsidR="00AA100E">
        <w:rPr>
          <w:rFonts w:ascii="Times New Roman" w:hAnsi="Times New Roman" w:cs="Times New Roman"/>
          <w:sz w:val="24"/>
          <w:vertAlign w:val="subscript"/>
        </w:rPr>
        <w:t>2</w:t>
      </w:r>
      <w:r w:rsidR="00AA100E">
        <w:rPr>
          <w:rFonts w:ascii="Times New Roman" w:hAnsi="Times New Roman" w:cs="Times New Roman"/>
          <w:sz w:val="24"/>
        </w:rPr>
        <w:t xml:space="preserve"> is up from the Mn</w:t>
      </w:r>
      <w:r w:rsidR="00AA100E">
        <w:rPr>
          <w:rFonts w:ascii="Times New Roman" w:hAnsi="Times New Roman" w:cs="Times New Roman"/>
          <w:sz w:val="24"/>
          <w:vertAlign w:val="superscript"/>
        </w:rPr>
        <w:t>3+</w:t>
      </w:r>
      <w:r w:rsidR="00AA100E">
        <w:rPr>
          <w:rFonts w:ascii="Times New Roman" w:hAnsi="Times New Roman" w:cs="Times New Roman"/>
          <w:sz w:val="24"/>
        </w:rPr>
        <w:t>, therefore the energy released by disproportionating is more than the energy absorbed by disproportionating, hence this process is thermodynamically favorable. H</w:t>
      </w:r>
      <w:r w:rsidR="00AA100E">
        <w:rPr>
          <w:rFonts w:ascii="Times New Roman" w:hAnsi="Times New Roman" w:cs="Times New Roman"/>
          <w:sz w:val="24"/>
          <w:vertAlign w:val="subscript"/>
        </w:rPr>
        <w:t>3</w:t>
      </w:r>
      <w:r w:rsidR="00AA100E">
        <w:rPr>
          <w:rFonts w:ascii="Times New Roman" w:hAnsi="Times New Roman" w:cs="Times New Roman"/>
          <w:sz w:val="24"/>
        </w:rPr>
        <w:t>MnO</w:t>
      </w:r>
      <w:r w:rsidR="00AA100E">
        <w:rPr>
          <w:rFonts w:ascii="Times New Roman" w:hAnsi="Times New Roman" w:cs="Times New Roman"/>
          <w:sz w:val="24"/>
          <w:vertAlign w:val="subscript"/>
        </w:rPr>
        <w:t>4</w:t>
      </w:r>
      <w:r w:rsidR="00AA100E">
        <w:rPr>
          <w:rFonts w:ascii="Times New Roman" w:hAnsi="Times New Roman" w:cs="Times New Roman"/>
          <w:sz w:val="24"/>
        </w:rPr>
        <w:t xml:space="preserve"> would also disproporitionate for the same reason. </w:t>
      </w:r>
    </w:p>
    <w:p w14:paraId="2BFE47F2" w14:textId="02771C43" w:rsidR="00BB103C" w:rsidRPr="00C72ECE" w:rsidRDefault="00AA100E" w:rsidP="004056BF">
      <w:pPr>
        <w:pStyle w:val="ListParagraph"/>
        <w:numPr>
          <w:ilvl w:val="0"/>
          <w:numId w:val="28"/>
        </w:numPr>
        <w:spacing w:before="240"/>
        <w:rPr>
          <w:rFonts w:ascii="Times New Roman" w:hAnsi="Times New Roman" w:cs="Times New Roman"/>
          <w:i/>
          <w:sz w:val="24"/>
        </w:rPr>
      </w:pPr>
      <w:r>
        <w:rPr>
          <w:rFonts w:ascii="Times New Roman" w:hAnsi="Times New Roman" w:cs="Times New Roman"/>
          <w:sz w:val="24"/>
        </w:rPr>
        <w:lastRenderedPageBreak/>
        <w:t>MnO</w:t>
      </w:r>
      <w:r>
        <w:rPr>
          <w:rFonts w:ascii="Times New Roman" w:hAnsi="Times New Roman" w:cs="Times New Roman"/>
          <w:sz w:val="24"/>
          <w:vertAlign w:val="subscript"/>
        </w:rPr>
        <w:t>4</w:t>
      </w:r>
      <w:r>
        <w:rPr>
          <w:rFonts w:ascii="Times New Roman" w:hAnsi="Times New Roman" w:cs="Times New Roman"/>
          <w:sz w:val="24"/>
          <w:vertAlign w:val="superscript"/>
        </w:rPr>
        <w:t>3-</w:t>
      </w:r>
      <w:r>
        <w:rPr>
          <w:rFonts w:ascii="Times New Roman" w:hAnsi="Times New Roman" w:cs="Times New Roman"/>
          <w:sz w:val="24"/>
        </w:rPr>
        <w:t xml:space="preserve"> would disproportionate because it is on a hilltop, refer to the above analysis.</w:t>
      </w:r>
    </w:p>
    <w:p w14:paraId="2E83E446" w14:textId="03DD89E4" w:rsidR="00C72ECE" w:rsidRDefault="00C72ECE" w:rsidP="00C72ECE">
      <w:pPr>
        <w:spacing w:before="240"/>
        <w:rPr>
          <w:rFonts w:ascii="Times New Roman" w:hAnsi="Times New Roman" w:cs="Times New Roman"/>
          <w:sz w:val="24"/>
        </w:rPr>
      </w:pPr>
      <w:r>
        <w:rPr>
          <w:rFonts w:ascii="Times New Roman" w:hAnsi="Times New Roman" w:cs="Times New Roman"/>
          <w:sz w:val="24"/>
        </w:rPr>
        <w:t xml:space="preserve">Another type of diagram that shows the most stable oxidation state of a given element is the Pourbaix diagram. These diagrams show </w:t>
      </w:r>
      <w:r w:rsidRPr="00C72ECE">
        <w:rPr>
          <w:rFonts w:ascii="Times New Roman" w:hAnsi="Times New Roman" w:cs="Times New Roman"/>
          <w:b/>
          <w:sz w:val="24"/>
        </w:rPr>
        <w:t>the predominant species</w:t>
      </w:r>
      <w:r>
        <w:rPr>
          <w:rFonts w:ascii="Times New Roman" w:hAnsi="Times New Roman" w:cs="Times New Roman"/>
          <w:sz w:val="24"/>
        </w:rPr>
        <w:t xml:space="preserve"> present at a </w:t>
      </w:r>
      <w:r w:rsidRPr="00C72ECE">
        <w:rPr>
          <w:rFonts w:ascii="Times New Roman" w:hAnsi="Times New Roman" w:cs="Times New Roman"/>
          <w:i/>
          <w:sz w:val="24"/>
        </w:rPr>
        <w:t>given pH and electrical potential</w:t>
      </w:r>
      <w:r w:rsidR="00BF4E4C">
        <w:rPr>
          <w:rFonts w:ascii="Times New Roman" w:hAnsi="Times New Roman" w:cs="Times New Roman"/>
          <w:sz w:val="24"/>
        </w:rPr>
        <w:t>, as such they are also called E</w:t>
      </w:r>
      <w:r w:rsidR="00BF4E4C">
        <w:rPr>
          <w:rFonts w:ascii="Times New Roman" w:hAnsi="Times New Roman" w:cs="Times New Roman"/>
          <w:sz w:val="24"/>
          <w:vertAlign w:val="subscript"/>
        </w:rPr>
        <w:t>h</w:t>
      </w:r>
      <w:r w:rsidR="0072738C">
        <w:rPr>
          <w:rFonts w:ascii="Times New Roman" w:hAnsi="Times New Roman" w:cs="Times New Roman"/>
          <w:sz w:val="24"/>
        </w:rPr>
        <w:t>-</w:t>
      </w:r>
      <w:r w:rsidR="00BF4E4C">
        <w:rPr>
          <w:rFonts w:ascii="Times New Roman" w:hAnsi="Times New Roman" w:cs="Times New Roman"/>
          <w:sz w:val="24"/>
        </w:rPr>
        <w:t xml:space="preserve">pH diagrams. In these diagrams, the predominant species is typically indicated in their respective boxes. An example of a Pourbaix diagram is shown below: </w:t>
      </w:r>
    </w:p>
    <w:p w14:paraId="15882787" w14:textId="74E7770E" w:rsidR="00BF4E4C" w:rsidRDefault="00BF4E4C" w:rsidP="00C72ECE">
      <w:pPr>
        <w:spacing w:before="240"/>
        <w:rPr>
          <w:rFonts w:ascii="Times New Roman" w:hAnsi="Times New Roman" w:cs="Times New Roman"/>
          <w:sz w:val="24"/>
        </w:rPr>
      </w:pPr>
      <w:r>
        <w:rPr>
          <w:noProof/>
        </w:rPr>
        <w:drawing>
          <wp:inline distT="0" distB="0" distL="0" distR="0" wp14:anchorId="015A63A2" wp14:editId="2AD7E7CD">
            <wp:extent cx="4324219" cy="4415790"/>
            <wp:effectExtent l="0" t="0" r="635" b="3810"/>
            <wp:docPr id="21" name="Picture 21" descr="Pourbaix diagram of manganese.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urbaix diagram of manganese. | Download Scientific Diagram"/>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328103" cy="4419757"/>
                    </a:xfrm>
                    <a:prstGeom prst="rect">
                      <a:avLst/>
                    </a:prstGeom>
                    <a:noFill/>
                    <a:ln>
                      <a:noFill/>
                    </a:ln>
                  </pic:spPr>
                </pic:pic>
              </a:graphicData>
            </a:graphic>
          </wp:inline>
        </w:drawing>
      </w:r>
    </w:p>
    <w:p w14:paraId="6ECF5124" w14:textId="365B689D" w:rsidR="00BF4E4C" w:rsidRDefault="00BF4E4C" w:rsidP="00C72ECE">
      <w:pPr>
        <w:spacing w:before="240"/>
        <w:rPr>
          <w:rFonts w:ascii="Times New Roman" w:hAnsi="Times New Roman" w:cs="Times New Roman"/>
          <w:sz w:val="24"/>
        </w:rPr>
      </w:pPr>
      <w:r>
        <w:rPr>
          <w:rFonts w:ascii="Times New Roman" w:hAnsi="Times New Roman" w:cs="Times New Roman"/>
          <w:sz w:val="24"/>
        </w:rPr>
        <w:t xml:space="preserve">Widely, there are two types of conditions that a chemical can be under: </w:t>
      </w:r>
    </w:p>
    <w:p w14:paraId="6BC925F3" w14:textId="0128F051" w:rsidR="00BF4E4C" w:rsidRDefault="00BF4E4C" w:rsidP="00BF4E4C">
      <w:pPr>
        <w:pStyle w:val="ListParagraph"/>
        <w:numPr>
          <w:ilvl w:val="0"/>
          <w:numId w:val="29"/>
        </w:numPr>
        <w:spacing w:before="240"/>
        <w:rPr>
          <w:rFonts w:ascii="Times New Roman" w:hAnsi="Times New Roman" w:cs="Times New Roman"/>
          <w:sz w:val="24"/>
        </w:rPr>
      </w:pPr>
      <w:r>
        <w:rPr>
          <w:rFonts w:ascii="Times New Roman" w:hAnsi="Times New Roman" w:cs="Times New Roman"/>
          <w:sz w:val="24"/>
        </w:rPr>
        <w:t xml:space="preserve">Oxidizing </w:t>
      </w:r>
    </w:p>
    <w:p w14:paraId="1A98039B" w14:textId="5362437E" w:rsidR="00BF4E4C" w:rsidRDefault="00BF4E4C" w:rsidP="00BF4E4C">
      <w:pPr>
        <w:pStyle w:val="ListParagraph"/>
        <w:numPr>
          <w:ilvl w:val="0"/>
          <w:numId w:val="29"/>
        </w:numPr>
        <w:spacing w:before="240"/>
        <w:rPr>
          <w:rFonts w:ascii="Times New Roman" w:hAnsi="Times New Roman" w:cs="Times New Roman"/>
          <w:sz w:val="24"/>
        </w:rPr>
      </w:pPr>
      <w:r>
        <w:rPr>
          <w:rFonts w:ascii="Times New Roman" w:hAnsi="Times New Roman" w:cs="Times New Roman"/>
          <w:sz w:val="24"/>
        </w:rPr>
        <w:t xml:space="preserve">Reducing </w:t>
      </w:r>
    </w:p>
    <w:p w14:paraId="02D9DAB7" w14:textId="265CCAA4" w:rsidR="004056BF" w:rsidRDefault="00BF4E4C" w:rsidP="004056BF">
      <w:pPr>
        <w:spacing w:before="240"/>
        <w:rPr>
          <w:rFonts w:ascii="Times New Roman" w:hAnsi="Times New Roman" w:cs="Times New Roman"/>
          <w:sz w:val="24"/>
        </w:rPr>
      </w:pPr>
      <w:r>
        <w:rPr>
          <w:rFonts w:ascii="Times New Roman" w:hAnsi="Times New Roman" w:cs="Times New Roman"/>
          <w:sz w:val="24"/>
        </w:rPr>
        <w:t xml:space="preserve">The oxidizing conditions correspond to electrical potentials above 0, the reducing conditions correspond to electrical potentials below 0. </w:t>
      </w:r>
      <w:r w:rsidR="00632291">
        <w:rPr>
          <w:rFonts w:ascii="Times New Roman" w:hAnsi="Times New Roman" w:cs="Times New Roman"/>
          <w:sz w:val="24"/>
        </w:rPr>
        <w:t>That is the reason why in the above diagram, under reducing conditions there are generally less oxygens and the oxidation state of Mn is lower going from +7 in MnO</w:t>
      </w:r>
      <w:r w:rsidR="00632291">
        <w:rPr>
          <w:rFonts w:ascii="Times New Roman" w:hAnsi="Times New Roman" w:cs="Times New Roman"/>
          <w:sz w:val="24"/>
          <w:vertAlign w:val="subscript"/>
        </w:rPr>
        <w:t>4</w:t>
      </w:r>
      <w:r w:rsidR="00632291">
        <w:rPr>
          <w:rFonts w:ascii="Times New Roman" w:hAnsi="Times New Roman" w:cs="Times New Roman"/>
          <w:sz w:val="24"/>
          <w:vertAlign w:val="superscript"/>
        </w:rPr>
        <w:t>-</w:t>
      </w:r>
      <w:r w:rsidR="00632291">
        <w:rPr>
          <w:rFonts w:ascii="Times New Roman" w:hAnsi="Times New Roman" w:cs="Times New Roman"/>
          <w:sz w:val="24"/>
        </w:rPr>
        <w:t xml:space="preserve"> to 0 in metallic Mn. </w:t>
      </w:r>
      <w:r w:rsidR="00E27EA6">
        <w:rPr>
          <w:rFonts w:ascii="Times New Roman" w:hAnsi="Times New Roman" w:cs="Times New Roman"/>
          <w:sz w:val="24"/>
        </w:rPr>
        <w:t>These tendencies for an element to exist in a certain form at a given pH and electrical potential can also be explained through the Frost diagram, Mn</w:t>
      </w:r>
      <w:r w:rsidR="00E27EA6">
        <w:rPr>
          <w:rFonts w:ascii="Times New Roman" w:hAnsi="Times New Roman" w:cs="Times New Roman"/>
          <w:sz w:val="24"/>
          <w:vertAlign w:val="superscript"/>
        </w:rPr>
        <w:t>2+</w:t>
      </w:r>
      <w:r w:rsidR="00E27EA6">
        <w:rPr>
          <w:rFonts w:ascii="Times New Roman" w:hAnsi="Times New Roman" w:cs="Times New Roman"/>
          <w:sz w:val="24"/>
        </w:rPr>
        <w:t xml:space="preserve"> being the lowest energy Mn oxidation state in acid by far is the main species for the widest range of electrical potentials and pH. </w:t>
      </w:r>
      <w:r w:rsidR="00DF6586">
        <w:rPr>
          <w:rFonts w:ascii="Times New Roman" w:hAnsi="Times New Roman" w:cs="Times New Roman"/>
          <w:sz w:val="24"/>
        </w:rPr>
        <w:t>It also explains why MnO</w:t>
      </w:r>
      <w:r w:rsidR="00DF6586">
        <w:rPr>
          <w:rFonts w:ascii="Times New Roman" w:hAnsi="Times New Roman" w:cs="Times New Roman"/>
          <w:sz w:val="24"/>
          <w:vertAlign w:val="subscript"/>
        </w:rPr>
        <w:t>4</w:t>
      </w:r>
      <w:r w:rsidR="00DF6586">
        <w:rPr>
          <w:rFonts w:ascii="Times New Roman" w:hAnsi="Times New Roman" w:cs="Times New Roman"/>
          <w:sz w:val="24"/>
          <w:vertAlign w:val="superscript"/>
        </w:rPr>
        <w:t>-</w:t>
      </w:r>
      <w:r w:rsidR="00DF6586">
        <w:rPr>
          <w:rFonts w:ascii="Times New Roman" w:hAnsi="Times New Roman" w:cs="Times New Roman"/>
          <w:sz w:val="24"/>
        </w:rPr>
        <w:t xml:space="preserve"> only exists at very oxidizing </w:t>
      </w:r>
      <w:r w:rsidR="00DF6586">
        <w:rPr>
          <w:rFonts w:ascii="Times New Roman" w:hAnsi="Times New Roman" w:cs="Times New Roman"/>
          <w:sz w:val="24"/>
        </w:rPr>
        <w:lastRenderedPageBreak/>
        <w:t xml:space="preserve">potentials and very high pH’s, this trend is paralleled in the Frost diagram. </w:t>
      </w:r>
      <w:r w:rsidR="00CE7A0A">
        <w:rPr>
          <w:rFonts w:ascii="Times New Roman" w:hAnsi="Times New Roman" w:cs="Times New Roman"/>
          <w:sz w:val="24"/>
        </w:rPr>
        <w:t>The Pourbaix diagram is limited to the solvent that it is being done in, water has oxidative and reductive limits.</w:t>
      </w:r>
    </w:p>
    <w:p w14:paraId="067B8C33" w14:textId="77777777" w:rsidR="00034106" w:rsidRPr="00CE7A0A" w:rsidRDefault="000C59C3" w:rsidP="00CE7A0A">
      <w:pPr>
        <w:numPr>
          <w:ilvl w:val="0"/>
          <w:numId w:val="30"/>
        </w:numPr>
        <w:spacing w:before="240"/>
        <w:rPr>
          <w:rFonts w:ascii="Times New Roman" w:hAnsi="Times New Roman" w:cs="Times New Roman"/>
          <w:sz w:val="24"/>
        </w:rPr>
      </w:pPr>
      <w:r w:rsidRPr="00CE7A0A">
        <w:rPr>
          <w:rFonts w:ascii="Times New Roman" w:hAnsi="Times New Roman" w:cs="Times New Roman"/>
          <w:sz w:val="24"/>
        </w:rPr>
        <w:t>Reducing limit: when water gets reduced: 2H</w:t>
      </w:r>
      <w:r w:rsidRPr="00CE7A0A">
        <w:rPr>
          <w:rFonts w:ascii="Times New Roman" w:hAnsi="Times New Roman" w:cs="Times New Roman"/>
          <w:sz w:val="24"/>
          <w:vertAlign w:val="subscript"/>
        </w:rPr>
        <w:t>2</w:t>
      </w:r>
      <w:r w:rsidRPr="00CE7A0A">
        <w:rPr>
          <w:rFonts w:ascii="Times New Roman" w:hAnsi="Times New Roman" w:cs="Times New Roman"/>
          <w:sz w:val="24"/>
        </w:rPr>
        <w:t>O</w:t>
      </w:r>
      <w:r w:rsidRPr="00CE7A0A">
        <w:rPr>
          <w:rFonts w:ascii="Times New Roman" w:hAnsi="Times New Roman" w:cs="Times New Roman"/>
          <w:sz w:val="24"/>
          <w:vertAlign w:val="superscript"/>
        </w:rPr>
        <w:t xml:space="preserve"> </w:t>
      </w:r>
      <w:r w:rsidRPr="00CE7A0A">
        <w:rPr>
          <w:rFonts w:ascii="Times New Roman" w:hAnsi="Times New Roman" w:cs="Times New Roman"/>
          <w:sz w:val="24"/>
        </w:rPr>
        <w:t>+ 2e</w:t>
      </w:r>
      <w:r w:rsidRPr="00CE7A0A">
        <w:rPr>
          <w:rFonts w:ascii="Times New Roman" w:hAnsi="Times New Roman" w:cs="Times New Roman"/>
          <w:sz w:val="24"/>
          <w:vertAlign w:val="superscript"/>
        </w:rPr>
        <w:t xml:space="preserve">- </w:t>
      </w:r>
      <w:r w:rsidRPr="00CE7A0A">
        <w:rPr>
          <w:rFonts w:ascii="Times New Roman" w:hAnsi="Times New Roman" w:cs="Times New Roman"/>
          <w:sz w:val="24"/>
        </w:rPr>
        <w:sym w:font="Wingdings" w:char="F0E0"/>
      </w:r>
      <w:r w:rsidRPr="00CE7A0A">
        <w:rPr>
          <w:rFonts w:ascii="Times New Roman" w:hAnsi="Times New Roman" w:cs="Times New Roman"/>
          <w:sz w:val="24"/>
        </w:rPr>
        <w:t xml:space="preserve"> H</w:t>
      </w:r>
      <w:r w:rsidRPr="00CE7A0A">
        <w:rPr>
          <w:rFonts w:ascii="Times New Roman" w:hAnsi="Times New Roman" w:cs="Times New Roman"/>
          <w:sz w:val="24"/>
          <w:vertAlign w:val="subscript"/>
        </w:rPr>
        <w:t>2</w:t>
      </w:r>
      <w:r w:rsidRPr="00CE7A0A">
        <w:rPr>
          <w:rFonts w:ascii="Times New Roman" w:hAnsi="Times New Roman" w:cs="Times New Roman"/>
          <w:sz w:val="24"/>
        </w:rPr>
        <w:t xml:space="preserve"> + 2OH</w:t>
      </w:r>
      <w:r w:rsidRPr="00CE7A0A">
        <w:rPr>
          <w:rFonts w:ascii="Times New Roman" w:hAnsi="Times New Roman" w:cs="Times New Roman"/>
          <w:sz w:val="24"/>
          <w:vertAlign w:val="superscript"/>
        </w:rPr>
        <w:t>-</w:t>
      </w:r>
    </w:p>
    <w:p w14:paraId="4CBE380C" w14:textId="77777777" w:rsidR="00034106" w:rsidRPr="00CE7A0A" w:rsidRDefault="000C59C3" w:rsidP="00CE7A0A">
      <w:pPr>
        <w:numPr>
          <w:ilvl w:val="0"/>
          <w:numId w:val="30"/>
        </w:numPr>
        <w:spacing w:before="240"/>
        <w:rPr>
          <w:rFonts w:ascii="Times New Roman" w:hAnsi="Times New Roman" w:cs="Times New Roman"/>
          <w:sz w:val="24"/>
        </w:rPr>
      </w:pPr>
      <w:r w:rsidRPr="00CE7A0A">
        <w:rPr>
          <w:rFonts w:ascii="Times New Roman" w:hAnsi="Times New Roman" w:cs="Times New Roman"/>
          <w:sz w:val="24"/>
        </w:rPr>
        <w:t>Oxidizing limit: when water gets oxidized: 2H</w:t>
      </w:r>
      <w:r w:rsidRPr="00CE7A0A">
        <w:rPr>
          <w:rFonts w:ascii="Times New Roman" w:hAnsi="Times New Roman" w:cs="Times New Roman"/>
          <w:sz w:val="24"/>
          <w:vertAlign w:val="subscript"/>
        </w:rPr>
        <w:t>2</w:t>
      </w:r>
      <w:r w:rsidRPr="00CE7A0A">
        <w:rPr>
          <w:rFonts w:ascii="Times New Roman" w:hAnsi="Times New Roman" w:cs="Times New Roman"/>
          <w:sz w:val="24"/>
        </w:rPr>
        <w:t xml:space="preserve">O </w:t>
      </w:r>
      <w:r w:rsidRPr="00CE7A0A">
        <w:rPr>
          <w:rFonts w:ascii="Times New Roman" w:hAnsi="Times New Roman" w:cs="Times New Roman"/>
          <w:sz w:val="24"/>
        </w:rPr>
        <w:sym w:font="Wingdings" w:char="F0E0"/>
      </w:r>
      <w:r w:rsidRPr="00CE7A0A">
        <w:rPr>
          <w:rFonts w:ascii="Times New Roman" w:hAnsi="Times New Roman" w:cs="Times New Roman"/>
          <w:sz w:val="24"/>
        </w:rPr>
        <w:t>O</w:t>
      </w:r>
      <w:r w:rsidRPr="00CE7A0A">
        <w:rPr>
          <w:rFonts w:ascii="Times New Roman" w:hAnsi="Times New Roman" w:cs="Times New Roman"/>
          <w:sz w:val="24"/>
          <w:vertAlign w:val="subscript"/>
        </w:rPr>
        <w:t xml:space="preserve">2 </w:t>
      </w:r>
      <w:r w:rsidRPr="00CE7A0A">
        <w:rPr>
          <w:rFonts w:ascii="Times New Roman" w:hAnsi="Times New Roman" w:cs="Times New Roman"/>
          <w:sz w:val="24"/>
        </w:rPr>
        <w:t>+ 4e</w:t>
      </w:r>
      <w:r w:rsidRPr="00CE7A0A">
        <w:rPr>
          <w:rFonts w:ascii="Times New Roman" w:hAnsi="Times New Roman" w:cs="Times New Roman"/>
          <w:sz w:val="24"/>
          <w:vertAlign w:val="superscript"/>
        </w:rPr>
        <w:t xml:space="preserve">- </w:t>
      </w:r>
      <w:r w:rsidRPr="00CE7A0A">
        <w:rPr>
          <w:rFonts w:ascii="Times New Roman" w:hAnsi="Times New Roman" w:cs="Times New Roman"/>
          <w:sz w:val="24"/>
        </w:rPr>
        <w:t>+ 4H</w:t>
      </w:r>
      <w:r w:rsidRPr="00CE7A0A">
        <w:rPr>
          <w:rFonts w:ascii="Times New Roman" w:hAnsi="Times New Roman" w:cs="Times New Roman"/>
          <w:sz w:val="24"/>
          <w:vertAlign w:val="superscript"/>
        </w:rPr>
        <w:t>+</w:t>
      </w:r>
    </w:p>
    <w:p w14:paraId="50D6AC6D" w14:textId="58FE8856" w:rsidR="000F23FF" w:rsidRDefault="009949FD" w:rsidP="004056BF">
      <w:pPr>
        <w:spacing w:before="240"/>
        <w:rPr>
          <w:rFonts w:ascii="Times New Roman" w:hAnsi="Times New Roman" w:cs="Times New Roman"/>
          <w:sz w:val="24"/>
        </w:rPr>
      </w:pPr>
      <w:r>
        <w:rPr>
          <w:rFonts w:ascii="Times New Roman" w:hAnsi="Times New Roman" w:cs="Times New Roman"/>
          <w:sz w:val="24"/>
        </w:rPr>
        <w:t xml:space="preserve">The pH that can be evaluated also depends on the solvent, with water supporting pH’s from 0 to 14, but other solvents like acetonitrile supporting greater pH’s than water. </w:t>
      </w:r>
      <w:r w:rsidR="00A416AD">
        <w:rPr>
          <w:rFonts w:ascii="Times New Roman" w:hAnsi="Times New Roman" w:cs="Times New Roman"/>
          <w:sz w:val="24"/>
        </w:rPr>
        <w:t xml:space="preserve">These conditions can be modified by the needs of the experiment. </w:t>
      </w:r>
    </w:p>
    <w:p w14:paraId="37C1321F" w14:textId="77777777" w:rsidR="000F23FF" w:rsidRDefault="000F23FF">
      <w:pPr>
        <w:rPr>
          <w:rFonts w:ascii="Times New Roman" w:hAnsi="Times New Roman" w:cs="Times New Roman"/>
          <w:sz w:val="24"/>
        </w:rPr>
      </w:pPr>
      <w:r>
        <w:rPr>
          <w:rFonts w:ascii="Times New Roman" w:hAnsi="Times New Roman" w:cs="Times New Roman"/>
          <w:sz w:val="24"/>
        </w:rPr>
        <w:br w:type="page"/>
      </w:r>
    </w:p>
    <w:p w14:paraId="2EB991AC" w14:textId="22AFD847" w:rsidR="00C66C57" w:rsidRDefault="00044A50" w:rsidP="00044A50">
      <w:pPr>
        <w:spacing w:before="240"/>
        <w:jc w:val="center"/>
        <w:rPr>
          <w:rFonts w:ascii="Times New Roman" w:hAnsi="Times New Roman" w:cs="Times New Roman"/>
          <w:sz w:val="36"/>
        </w:rPr>
      </w:pPr>
      <w:r w:rsidRPr="00044A50">
        <w:rPr>
          <w:rFonts w:ascii="Times New Roman" w:hAnsi="Times New Roman" w:cs="Times New Roman"/>
          <w:sz w:val="36"/>
        </w:rPr>
        <w:lastRenderedPageBreak/>
        <w:t>Hydrogen and Group 1&amp; 2 Chemistry</w:t>
      </w:r>
    </w:p>
    <w:p w14:paraId="4F08D63D" w14:textId="4FB367D0" w:rsidR="00676114" w:rsidRDefault="000A75F4" w:rsidP="00676114">
      <w:pPr>
        <w:spacing w:before="240"/>
        <w:rPr>
          <w:rFonts w:ascii="Times New Roman" w:hAnsi="Times New Roman" w:cs="Times New Roman"/>
          <w:sz w:val="24"/>
        </w:rPr>
      </w:pPr>
      <w:r>
        <w:rPr>
          <w:rFonts w:ascii="Times New Roman" w:hAnsi="Times New Roman" w:cs="Times New Roman"/>
          <w:sz w:val="24"/>
        </w:rPr>
        <w:t xml:space="preserve">Hydrogen being the first element on the periodic table and only having one electron is unique among all other elements. It displays properties that are similar to the alkali metals and the halogens: </w:t>
      </w:r>
    </w:p>
    <w:p w14:paraId="30A281B6" w14:textId="27C723B3" w:rsidR="000A75F4" w:rsidRDefault="000A75F4" w:rsidP="000A75F4">
      <w:pPr>
        <w:pStyle w:val="ListParagraph"/>
        <w:numPr>
          <w:ilvl w:val="0"/>
          <w:numId w:val="31"/>
        </w:numPr>
        <w:spacing w:before="240"/>
        <w:rPr>
          <w:rFonts w:ascii="Times New Roman" w:hAnsi="Times New Roman" w:cs="Times New Roman"/>
          <w:sz w:val="24"/>
        </w:rPr>
      </w:pPr>
      <w:r>
        <w:rPr>
          <w:rFonts w:ascii="Times New Roman" w:hAnsi="Times New Roman" w:cs="Times New Roman"/>
          <w:sz w:val="24"/>
        </w:rPr>
        <w:t>It forms a diatomic gas like halogens</w:t>
      </w:r>
    </w:p>
    <w:p w14:paraId="3DEF3EDB" w14:textId="2C29A0F4" w:rsidR="000A75F4" w:rsidRDefault="000A75F4" w:rsidP="000A75F4">
      <w:pPr>
        <w:pStyle w:val="ListParagraph"/>
        <w:numPr>
          <w:ilvl w:val="0"/>
          <w:numId w:val="31"/>
        </w:numPr>
        <w:spacing w:before="240"/>
        <w:rPr>
          <w:rFonts w:ascii="Times New Roman" w:hAnsi="Times New Roman" w:cs="Times New Roman"/>
          <w:sz w:val="24"/>
        </w:rPr>
      </w:pPr>
      <w:r>
        <w:rPr>
          <w:rFonts w:ascii="Times New Roman" w:hAnsi="Times New Roman" w:cs="Times New Roman"/>
          <w:sz w:val="24"/>
        </w:rPr>
        <w:t xml:space="preserve">It is a nonmetal like halogens </w:t>
      </w:r>
    </w:p>
    <w:p w14:paraId="2A0CF728" w14:textId="509D4204" w:rsidR="000A75F4" w:rsidRDefault="000A75F4" w:rsidP="000A75F4">
      <w:pPr>
        <w:pStyle w:val="ListParagraph"/>
        <w:numPr>
          <w:ilvl w:val="0"/>
          <w:numId w:val="31"/>
        </w:numPr>
        <w:spacing w:before="240"/>
        <w:rPr>
          <w:rFonts w:ascii="Times New Roman" w:hAnsi="Times New Roman" w:cs="Times New Roman"/>
          <w:sz w:val="24"/>
        </w:rPr>
      </w:pPr>
      <w:r>
        <w:rPr>
          <w:rFonts w:ascii="Times New Roman" w:hAnsi="Times New Roman" w:cs="Times New Roman"/>
          <w:sz w:val="24"/>
        </w:rPr>
        <w:t>It forms monopositive ions (H</w:t>
      </w:r>
      <w:r>
        <w:rPr>
          <w:rFonts w:ascii="Times New Roman" w:hAnsi="Times New Roman" w:cs="Times New Roman"/>
          <w:sz w:val="24"/>
          <w:vertAlign w:val="subscript"/>
        </w:rPr>
        <w:t>3</w:t>
      </w:r>
      <w:r>
        <w:rPr>
          <w:rFonts w:ascii="Times New Roman" w:hAnsi="Times New Roman" w:cs="Times New Roman"/>
          <w:sz w:val="24"/>
        </w:rPr>
        <w:t>O</w:t>
      </w:r>
      <w:r>
        <w:rPr>
          <w:rFonts w:ascii="Times New Roman" w:hAnsi="Times New Roman" w:cs="Times New Roman"/>
          <w:sz w:val="24"/>
          <w:vertAlign w:val="superscript"/>
        </w:rPr>
        <w:t>+</w:t>
      </w:r>
      <w:r>
        <w:rPr>
          <w:rFonts w:ascii="Times New Roman" w:hAnsi="Times New Roman" w:cs="Times New Roman"/>
          <w:sz w:val="24"/>
        </w:rPr>
        <w:t xml:space="preserve"> or H</w:t>
      </w:r>
      <w:r>
        <w:rPr>
          <w:rFonts w:ascii="Times New Roman" w:hAnsi="Times New Roman" w:cs="Times New Roman"/>
          <w:sz w:val="24"/>
          <w:vertAlign w:val="superscript"/>
        </w:rPr>
        <w:t>+</w:t>
      </w:r>
      <w:r>
        <w:rPr>
          <w:rFonts w:ascii="Times New Roman" w:hAnsi="Times New Roman" w:cs="Times New Roman"/>
          <w:sz w:val="24"/>
        </w:rPr>
        <w:t>) like alkali metals</w:t>
      </w:r>
    </w:p>
    <w:p w14:paraId="3BFA69FF" w14:textId="6FC4863A" w:rsidR="000A75F4" w:rsidRDefault="000A75F4" w:rsidP="000A75F4">
      <w:pPr>
        <w:pStyle w:val="ListParagraph"/>
        <w:numPr>
          <w:ilvl w:val="0"/>
          <w:numId w:val="31"/>
        </w:numPr>
        <w:spacing w:before="240"/>
        <w:rPr>
          <w:rFonts w:ascii="Times New Roman" w:hAnsi="Times New Roman" w:cs="Times New Roman"/>
          <w:sz w:val="24"/>
        </w:rPr>
      </w:pPr>
      <w:r>
        <w:rPr>
          <w:rFonts w:ascii="Times New Roman" w:hAnsi="Times New Roman" w:cs="Times New Roman"/>
          <w:sz w:val="24"/>
        </w:rPr>
        <w:t>It has a single s electron like alkali metals</w:t>
      </w:r>
    </w:p>
    <w:p w14:paraId="0C93506A" w14:textId="4E793379" w:rsidR="000A75F4" w:rsidRDefault="000A75F4" w:rsidP="000A75F4">
      <w:pPr>
        <w:spacing w:before="240"/>
        <w:rPr>
          <w:rFonts w:ascii="Times New Roman" w:hAnsi="Times New Roman" w:cs="Times New Roman"/>
          <w:sz w:val="24"/>
        </w:rPr>
      </w:pPr>
      <w:r>
        <w:rPr>
          <w:rFonts w:ascii="Times New Roman" w:hAnsi="Times New Roman" w:cs="Times New Roman"/>
          <w:sz w:val="24"/>
        </w:rPr>
        <w:t xml:space="preserve">The behavior of hydrogen depends upon which element to which it is bonded, it can form ionic, covalent, and metallic compounds: </w:t>
      </w:r>
    </w:p>
    <w:p w14:paraId="1AB88D5D" w14:textId="1D2B1A9C" w:rsidR="000A75F4" w:rsidRDefault="000A75F4" w:rsidP="000A75F4">
      <w:pPr>
        <w:spacing w:before="240"/>
        <w:rPr>
          <w:rFonts w:ascii="Times New Roman" w:hAnsi="Times New Roman" w:cs="Times New Roman"/>
          <w:sz w:val="24"/>
        </w:rPr>
      </w:pPr>
      <w:r w:rsidRPr="000A75F4">
        <w:rPr>
          <w:rFonts w:ascii="Times New Roman" w:hAnsi="Times New Roman" w:cs="Times New Roman"/>
          <w:noProof/>
          <w:sz w:val="24"/>
        </w:rPr>
        <w:drawing>
          <wp:inline distT="0" distB="0" distL="0" distR="0" wp14:anchorId="58A20885" wp14:editId="25EB80A5">
            <wp:extent cx="5943600" cy="2507615"/>
            <wp:effectExtent l="0" t="0" r="0" b="6985"/>
            <wp:docPr id="22" name="Picture 7" descr="Rayner-Canham 5e 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ayner-Canham 5e Fig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2507615"/>
                    </a:xfrm>
                    <a:prstGeom prst="rect">
                      <a:avLst/>
                    </a:prstGeom>
                    <a:noFill/>
                    <a:extLst/>
                  </pic:spPr>
                </pic:pic>
              </a:graphicData>
            </a:graphic>
          </wp:inline>
        </w:drawing>
      </w:r>
    </w:p>
    <w:p w14:paraId="19A8A10D" w14:textId="528C97E2" w:rsidR="000A75F4" w:rsidRDefault="0025264C" w:rsidP="000A75F4">
      <w:pPr>
        <w:spacing w:before="240"/>
        <w:rPr>
          <w:rFonts w:ascii="Times New Roman" w:hAnsi="Times New Roman" w:cs="Times New Roman"/>
          <w:sz w:val="24"/>
        </w:rPr>
      </w:pPr>
      <w:r>
        <w:rPr>
          <w:rFonts w:ascii="Times New Roman" w:hAnsi="Times New Roman" w:cs="Times New Roman"/>
          <w:sz w:val="24"/>
        </w:rPr>
        <w:t xml:space="preserve">The electronegativity of hydrogen is right in the middle of the scale, being 2.2, because it can form covalent compounds with nonmetals (the most electronegative elements in the periodic table), the dipole-dipole interactions that it can cause have their own category in strength: hydrogen bonds and are higher in strength than all other dipole-dipole interactions. Hydrogen can react as an oxidant and reductant and reacts with a wide variety of different compounds as shown below: </w:t>
      </w:r>
    </w:p>
    <w:p w14:paraId="76ABA346" w14:textId="6C7098EE" w:rsidR="0025264C" w:rsidRDefault="0025264C" w:rsidP="000A75F4">
      <w:pPr>
        <w:spacing w:before="240"/>
        <w:rPr>
          <w:rFonts w:ascii="Times New Roman" w:hAnsi="Times New Roman" w:cs="Times New Roman"/>
          <w:sz w:val="24"/>
        </w:rPr>
      </w:pPr>
      <w:r w:rsidRPr="0025264C">
        <w:rPr>
          <w:rFonts w:ascii="Times New Roman" w:hAnsi="Times New Roman" w:cs="Times New Roman"/>
          <w:noProof/>
          <w:sz w:val="24"/>
        </w:rPr>
        <w:lastRenderedPageBreak/>
        <w:drawing>
          <wp:inline distT="0" distB="0" distL="0" distR="0" wp14:anchorId="7DA9F645" wp14:editId="5287F3AC">
            <wp:extent cx="4890111" cy="3678555"/>
            <wp:effectExtent l="0" t="0" r="6350" b="0"/>
            <wp:docPr id="23" name="Picture 7" descr="Rayner-Canham 5e Unnumbered Fig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Unnumbered Fig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94037" cy="3681509"/>
                    </a:xfrm>
                    <a:prstGeom prst="rect">
                      <a:avLst/>
                    </a:prstGeom>
                    <a:noFill/>
                    <a:extLst/>
                  </pic:spPr>
                </pic:pic>
              </a:graphicData>
            </a:graphic>
          </wp:inline>
        </w:drawing>
      </w:r>
    </w:p>
    <w:p w14:paraId="36A7CEE2" w14:textId="79DFB6A2" w:rsidR="0025264C" w:rsidRDefault="0025264C" w:rsidP="000A75F4">
      <w:pPr>
        <w:spacing w:before="240"/>
        <w:rPr>
          <w:rFonts w:ascii="Times New Roman" w:hAnsi="Times New Roman" w:cs="Times New Roman"/>
          <w:sz w:val="24"/>
        </w:rPr>
      </w:pPr>
    </w:p>
    <w:p w14:paraId="166E601D" w14:textId="187508FC" w:rsidR="00253D52" w:rsidRDefault="00253D52" w:rsidP="000A75F4">
      <w:pPr>
        <w:spacing w:before="240"/>
        <w:rPr>
          <w:rFonts w:ascii="Times New Roman" w:hAnsi="Times New Roman" w:cs="Times New Roman"/>
          <w:sz w:val="24"/>
        </w:rPr>
      </w:pPr>
      <w:r>
        <w:rPr>
          <w:rFonts w:ascii="Times New Roman" w:hAnsi="Times New Roman" w:cs="Times New Roman"/>
          <w:sz w:val="24"/>
        </w:rPr>
        <w:t>The alkali metals are unique in that they are the least dense metals, the most reactive with water, and are the largest and least electronegative metals. Their reaction with water is notorious among chemistry enthusiasts</w:t>
      </w:r>
      <w:r w:rsidR="007F3956">
        <w:rPr>
          <w:rFonts w:ascii="Times New Roman" w:hAnsi="Times New Roman" w:cs="Times New Roman"/>
          <w:sz w:val="24"/>
        </w:rPr>
        <w:t xml:space="preserve"> the world over because of the</w:t>
      </w:r>
      <w:r>
        <w:rPr>
          <w:rFonts w:ascii="Times New Roman" w:hAnsi="Times New Roman" w:cs="Times New Roman"/>
          <w:sz w:val="24"/>
        </w:rPr>
        <w:t xml:space="preserve"> extremely exothermic</w:t>
      </w:r>
      <w:r w:rsidR="007F3956">
        <w:rPr>
          <w:rFonts w:ascii="Times New Roman" w:hAnsi="Times New Roman" w:cs="Times New Roman"/>
          <w:sz w:val="24"/>
        </w:rPr>
        <w:t xml:space="preserve"> nature of the reaction</w:t>
      </w:r>
      <w:r>
        <w:rPr>
          <w:rFonts w:ascii="Times New Roman" w:hAnsi="Times New Roman" w:cs="Times New Roman"/>
          <w:sz w:val="24"/>
        </w:rPr>
        <w:t xml:space="preserve">. The relative reactivity of these metals increases as one goes down the group, Li being the least reactive with water and Fr being the most reactive with water. All alkali metals will react with oxygen and form various oxide species depending upon their size and hardness: </w:t>
      </w:r>
    </w:p>
    <w:p w14:paraId="70CAEA4E" w14:textId="26A4E12A" w:rsidR="00253D52" w:rsidRPr="00253D52" w:rsidRDefault="00253D52" w:rsidP="000A75F4">
      <w:pPr>
        <w:spacing w:before="240"/>
        <w:rPr>
          <w:rFonts w:ascii="Times New Roman" w:hAnsi="Times New Roman" w:cs="Times New Roman"/>
          <w:sz w:val="24"/>
          <w:lang w:val="es-MX"/>
        </w:rPr>
      </w:pPr>
      <w:r w:rsidRPr="00253D52">
        <w:rPr>
          <w:rFonts w:ascii="Times New Roman" w:hAnsi="Times New Roman" w:cs="Times New Roman"/>
          <w:sz w:val="24"/>
          <w:lang w:val="es-MX"/>
        </w:rPr>
        <w:t>4Li + O</w:t>
      </w:r>
      <w:r w:rsidRPr="00253D52">
        <w:rPr>
          <w:rFonts w:ascii="Times New Roman" w:hAnsi="Times New Roman" w:cs="Times New Roman"/>
          <w:sz w:val="24"/>
          <w:lang w:val="es-MX"/>
        </w:rPr>
        <w:softHyphen/>
      </w:r>
      <w:r w:rsidRPr="00253D52">
        <w:rPr>
          <w:rFonts w:ascii="Times New Roman" w:hAnsi="Times New Roman" w:cs="Times New Roman"/>
          <w:sz w:val="24"/>
          <w:vertAlign w:val="subscript"/>
          <w:lang w:val="es-MX"/>
        </w:rPr>
        <w:t>2</w:t>
      </w:r>
      <w:r w:rsidRPr="00253D52">
        <w:rPr>
          <w:rFonts w:ascii="Times New Roman" w:hAnsi="Times New Roman" w:cs="Times New Roman"/>
          <w:sz w:val="24"/>
          <w:lang w:val="es-MX"/>
        </w:rPr>
        <w:t xml:space="preserve"> </w:t>
      </w:r>
      <w:r w:rsidRPr="00253D52">
        <w:rPr>
          <w:rFonts w:ascii="Times New Roman" w:hAnsi="Times New Roman" w:cs="Times New Roman"/>
          <w:sz w:val="24"/>
        </w:rPr>
        <w:sym w:font="Wingdings" w:char="F0E0"/>
      </w:r>
      <w:r w:rsidRPr="00253D52">
        <w:rPr>
          <w:rFonts w:ascii="Times New Roman" w:hAnsi="Times New Roman" w:cs="Times New Roman"/>
          <w:sz w:val="24"/>
          <w:lang w:val="es-MX"/>
        </w:rPr>
        <w:t xml:space="preserve"> 2Li</w:t>
      </w:r>
      <w:r w:rsidRPr="00253D52">
        <w:rPr>
          <w:rFonts w:ascii="Times New Roman" w:hAnsi="Times New Roman" w:cs="Times New Roman"/>
          <w:sz w:val="24"/>
          <w:vertAlign w:val="subscript"/>
          <w:lang w:val="es-MX"/>
        </w:rPr>
        <w:t>2</w:t>
      </w:r>
      <w:r w:rsidRPr="00253D52">
        <w:rPr>
          <w:rFonts w:ascii="Times New Roman" w:hAnsi="Times New Roman" w:cs="Times New Roman"/>
          <w:sz w:val="24"/>
          <w:lang w:val="es-MX"/>
        </w:rPr>
        <w:t>O</w:t>
      </w:r>
    </w:p>
    <w:p w14:paraId="1E5EDAC2" w14:textId="5B7D3CCB" w:rsidR="00253D52" w:rsidRDefault="00253D52" w:rsidP="000A75F4">
      <w:pPr>
        <w:spacing w:before="240"/>
        <w:rPr>
          <w:rFonts w:ascii="Times New Roman" w:hAnsi="Times New Roman" w:cs="Times New Roman"/>
          <w:sz w:val="24"/>
          <w:lang w:val="es-MX"/>
        </w:rPr>
      </w:pPr>
      <w:r>
        <w:rPr>
          <w:rFonts w:ascii="Times New Roman" w:hAnsi="Times New Roman" w:cs="Times New Roman"/>
          <w:sz w:val="24"/>
          <w:lang w:val="es-MX"/>
        </w:rPr>
        <w:t>2</w:t>
      </w:r>
      <w:r w:rsidRPr="00253D52">
        <w:rPr>
          <w:rFonts w:ascii="Times New Roman" w:hAnsi="Times New Roman" w:cs="Times New Roman"/>
          <w:sz w:val="24"/>
          <w:lang w:val="es-MX"/>
        </w:rPr>
        <w:t>Na + O</w:t>
      </w:r>
      <w:r w:rsidRPr="00253D52">
        <w:rPr>
          <w:rFonts w:ascii="Times New Roman" w:hAnsi="Times New Roman" w:cs="Times New Roman"/>
          <w:sz w:val="24"/>
          <w:vertAlign w:val="subscript"/>
          <w:lang w:val="es-MX"/>
        </w:rPr>
        <w:t>2</w:t>
      </w:r>
      <w:r w:rsidRPr="00253D52">
        <w:rPr>
          <w:rFonts w:ascii="Times New Roman" w:hAnsi="Times New Roman" w:cs="Times New Roman"/>
          <w:sz w:val="24"/>
          <w:lang w:val="es-MX"/>
        </w:rPr>
        <w:t xml:space="preserve"> </w:t>
      </w:r>
      <w:r w:rsidRPr="00253D52">
        <w:rPr>
          <w:rFonts w:ascii="Times New Roman" w:hAnsi="Times New Roman" w:cs="Times New Roman"/>
          <w:sz w:val="24"/>
        </w:rPr>
        <w:sym w:font="Wingdings" w:char="F0E0"/>
      </w:r>
      <w:r w:rsidRPr="00253D52">
        <w:rPr>
          <w:rFonts w:ascii="Times New Roman" w:hAnsi="Times New Roman" w:cs="Times New Roman"/>
          <w:sz w:val="24"/>
          <w:lang w:val="es-MX"/>
        </w:rPr>
        <w:t xml:space="preserve"> Na</w:t>
      </w:r>
      <w:r>
        <w:rPr>
          <w:rFonts w:ascii="Times New Roman" w:hAnsi="Times New Roman" w:cs="Times New Roman"/>
          <w:sz w:val="24"/>
          <w:vertAlign w:val="subscript"/>
          <w:lang w:val="es-MX"/>
        </w:rPr>
        <w:t>2</w:t>
      </w:r>
      <w:r>
        <w:rPr>
          <w:rFonts w:ascii="Times New Roman" w:hAnsi="Times New Roman" w:cs="Times New Roman"/>
          <w:sz w:val="24"/>
          <w:lang w:val="es-MX"/>
        </w:rPr>
        <w:t>O</w:t>
      </w:r>
      <w:r>
        <w:rPr>
          <w:rFonts w:ascii="Times New Roman" w:hAnsi="Times New Roman" w:cs="Times New Roman"/>
          <w:sz w:val="24"/>
          <w:vertAlign w:val="subscript"/>
          <w:lang w:val="es-MX"/>
        </w:rPr>
        <w:t>2</w:t>
      </w:r>
      <w:r>
        <w:rPr>
          <w:rFonts w:ascii="Times New Roman" w:hAnsi="Times New Roman" w:cs="Times New Roman"/>
          <w:sz w:val="24"/>
          <w:lang w:val="es-MX"/>
        </w:rPr>
        <w:t xml:space="preserve"> </w:t>
      </w:r>
    </w:p>
    <w:p w14:paraId="22EC557A" w14:textId="6E18C776" w:rsidR="00253D52" w:rsidRDefault="00253D52" w:rsidP="000A75F4">
      <w:pPr>
        <w:spacing w:before="240"/>
        <w:rPr>
          <w:rFonts w:ascii="Times New Roman" w:hAnsi="Times New Roman" w:cs="Times New Roman"/>
          <w:sz w:val="24"/>
          <w:lang w:val="es-MX"/>
        </w:rPr>
      </w:pPr>
      <w:r>
        <w:rPr>
          <w:rFonts w:ascii="Times New Roman" w:hAnsi="Times New Roman" w:cs="Times New Roman"/>
          <w:sz w:val="24"/>
          <w:lang w:val="es-MX"/>
        </w:rPr>
        <w:t>K + O</w:t>
      </w:r>
      <w:r>
        <w:rPr>
          <w:rFonts w:ascii="Times New Roman" w:hAnsi="Times New Roman" w:cs="Times New Roman"/>
          <w:sz w:val="24"/>
          <w:vertAlign w:val="subscript"/>
          <w:lang w:val="es-MX"/>
        </w:rPr>
        <w:t>2</w:t>
      </w:r>
      <w:r>
        <w:rPr>
          <w:rFonts w:ascii="Times New Roman" w:hAnsi="Times New Roman" w:cs="Times New Roman"/>
          <w:sz w:val="24"/>
          <w:lang w:val="es-MX"/>
        </w:rPr>
        <w:t xml:space="preserve"> </w:t>
      </w:r>
      <w:r w:rsidRPr="00253D52">
        <w:rPr>
          <w:rFonts w:ascii="Times New Roman" w:hAnsi="Times New Roman" w:cs="Times New Roman"/>
          <w:sz w:val="24"/>
          <w:lang w:val="es-MX"/>
        </w:rPr>
        <w:sym w:font="Wingdings" w:char="F0E0"/>
      </w:r>
      <w:r>
        <w:rPr>
          <w:rFonts w:ascii="Times New Roman" w:hAnsi="Times New Roman" w:cs="Times New Roman"/>
          <w:sz w:val="24"/>
          <w:lang w:val="es-MX"/>
        </w:rPr>
        <w:t xml:space="preserve"> KO</w:t>
      </w:r>
      <w:r>
        <w:rPr>
          <w:rFonts w:ascii="Times New Roman" w:hAnsi="Times New Roman" w:cs="Times New Roman"/>
          <w:sz w:val="24"/>
          <w:vertAlign w:val="subscript"/>
          <w:lang w:val="es-MX"/>
        </w:rPr>
        <w:t>2</w:t>
      </w:r>
    </w:p>
    <w:p w14:paraId="47A8E1DE" w14:textId="0D9DF022" w:rsidR="00253D52" w:rsidRPr="00253D52" w:rsidRDefault="00253D52" w:rsidP="000A75F4">
      <w:pPr>
        <w:spacing w:before="240"/>
        <w:rPr>
          <w:rFonts w:ascii="Times New Roman" w:hAnsi="Times New Roman" w:cs="Times New Roman"/>
          <w:sz w:val="24"/>
          <w:lang w:val="es-MX"/>
        </w:rPr>
      </w:pPr>
      <w:r>
        <w:rPr>
          <w:rFonts w:ascii="Times New Roman" w:hAnsi="Times New Roman" w:cs="Times New Roman"/>
          <w:sz w:val="24"/>
          <w:lang w:val="es-MX"/>
        </w:rPr>
        <w:t>Rb + O</w:t>
      </w:r>
      <w:r>
        <w:rPr>
          <w:rFonts w:ascii="Times New Roman" w:hAnsi="Times New Roman" w:cs="Times New Roman"/>
          <w:sz w:val="24"/>
          <w:vertAlign w:val="subscript"/>
          <w:lang w:val="es-MX"/>
        </w:rPr>
        <w:t>2</w:t>
      </w:r>
      <w:r>
        <w:rPr>
          <w:rFonts w:ascii="Times New Roman" w:hAnsi="Times New Roman" w:cs="Times New Roman"/>
          <w:sz w:val="24"/>
          <w:lang w:val="es-MX"/>
        </w:rPr>
        <w:t xml:space="preserve"> </w:t>
      </w:r>
      <w:r w:rsidRPr="00253D52">
        <w:rPr>
          <w:rFonts w:ascii="Times New Roman" w:hAnsi="Times New Roman" w:cs="Times New Roman"/>
          <w:sz w:val="24"/>
          <w:lang w:val="es-MX"/>
        </w:rPr>
        <w:sym w:font="Wingdings" w:char="F0E0"/>
      </w:r>
      <w:r>
        <w:rPr>
          <w:rFonts w:ascii="Times New Roman" w:hAnsi="Times New Roman" w:cs="Times New Roman"/>
          <w:sz w:val="24"/>
          <w:lang w:val="es-MX"/>
        </w:rPr>
        <w:t xml:space="preserve"> RbO</w:t>
      </w:r>
      <w:r>
        <w:rPr>
          <w:rFonts w:ascii="Times New Roman" w:hAnsi="Times New Roman" w:cs="Times New Roman"/>
          <w:sz w:val="24"/>
          <w:vertAlign w:val="subscript"/>
          <w:lang w:val="es-MX"/>
        </w:rPr>
        <w:t>2</w:t>
      </w:r>
    </w:p>
    <w:p w14:paraId="6B8A8F2D" w14:textId="2C3407F4" w:rsidR="00253D52" w:rsidRDefault="00253D52" w:rsidP="000A75F4">
      <w:pPr>
        <w:spacing w:before="240"/>
        <w:rPr>
          <w:rFonts w:ascii="Times New Roman" w:hAnsi="Times New Roman" w:cs="Times New Roman"/>
          <w:sz w:val="24"/>
          <w:lang w:val="es-MX"/>
        </w:rPr>
      </w:pPr>
      <w:r>
        <w:rPr>
          <w:rFonts w:ascii="Times New Roman" w:hAnsi="Times New Roman" w:cs="Times New Roman"/>
          <w:sz w:val="24"/>
          <w:lang w:val="es-MX"/>
        </w:rPr>
        <w:t>Cs + O</w:t>
      </w:r>
      <w:r>
        <w:rPr>
          <w:rFonts w:ascii="Times New Roman" w:hAnsi="Times New Roman" w:cs="Times New Roman"/>
          <w:sz w:val="24"/>
          <w:vertAlign w:val="subscript"/>
          <w:lang w:val="es-MX"/>
        </w:rPr>
        <w:t>2</w:t>
      </w:r>
      <w:r>
        <w:rPr>
          <w:rFonts w:ascii="Times New Roman" w:hAnsi="Times New Roman" w:cs="Times New Roman"/>
          <w:sz w:val="24"/>
          <w:lang w:val="es-MX"/>
        </w:rPr>
        <w:t xml:space="preserve"> </w:t>
      </w:r>
      <w:r w:rsidRPr="00253D52">
        <w:rPr>
          <w:rFonts w:ascii="Times New Roman" w:hAnsi="Times New Roman" w:cs="Times New Roman"/>
          <w:sz w:val="24"/>
          <w:lang w:val="es-MX"/>
        </w:rPr>
        <w:sym w:font="Wingdings" w:char="F0E0"/>
      </w:r>
      <w:r>
        <w:rPr>
          <w:rFonts w:ascii="Times New Roman" w:hAnsi="Times New Roman" w:cs="Times New Roman"/>
          <w:sz w:val="24"/>
          <w:lang w:val="es-MX"/>
        </w:rPr>
        <w:t xml:space="preserve"> CsO</w:t>
      </w:r>
      <w:r>
        <w:rPr>
          <w:rFonts w:ascii="Times New Roman" w:hAnsi="Times New Roman" w:cs="Times New Roman"/>
          <w:sz w:val="24"/>
          <w:vertAlign w:val="subscript"/>
          <w:lang w:val="es-MX"/>
        </w:rPr>
        <w:t>2</w:t>
      </w:r>
    </w:p>
    <w:p w14:paraId="6321EAD7" w14:textId="00B619F8" w:rsidR="00253D52" w:rsidRPr="005F417B" w:rsidRDefault="00253D52" w:rsidP="000A75F4">
      <w:pPr>
        <w:spacing w:before="240"/>
        <w:rPr>
          <w:rFonts w:ascii="Times New Roman" w:hAnsi="Times New Roman" w:cs="Times New Roman"/>
          <w:sz w:val="24"/>
          <w:lang w:val="es-MX"/>
        </w:rPr>
      </w:pPr>
      <w:r w:rsidRPr="005F417B">
        <w:rPr>
          <w:rFonts w:ascii="Times New Roman" w:hAnsi="Times New Roman" w:cs="Times New Roman"/>
          <w:sz w:val="24"/>
          <w:lang w:val="es-MX"/>
        </w:rPr>
        <w:t>Fr + O</w:t>
      </w:r>
      <w:r w:rsidRPr="005F417B">
        <w:rPr>
          <w:rFonts w:ascii="Times New Roman" w:hAnsi="Times New Roman" w:cs="Times New Roman"/>
          <w:sz w:val="24"/>
          <w:vertAlign w:val="subscript"/>
          <w:lang w:val="es-MX"/>
        </w:rPr>
        <w:t>2</w:t>
      </w:r>
      <w:r w:rsidRPr="005F417B">
        <w:rPr>
          <w:rFonts w:ascii="Times New Roman" w:hAnsi="Times New Roman" w:cs="Times New Roman"/>
          <w:sz w:val="24"/>
          <w:lang w:val="es-MX"/>
        </w:rPr>
        <w:t xml:space="preserve"> </w:t>
      </w:r>
      <w:r w:rsidRPr="00253D52">
        <w:rPr>
          <w:rFonts w:ascii="Times New Roman" w:hAnsi="Times New Roman" w:cs="Times New Roman"/>
          <w:sz w:val="24"/>
          <w:lang w:val="es-MX"/>
        </w:rPr>
        <w:sym w:font="Wingdings" w:char="F0E0"/>
      </w:r>
      <w:r w:rsidRPr="005F417B">
        <w:rPr>
          <w:rFonts w:ascii="Times New Roman" w:hAnsi="Times New Roman" w:cs="Times New Roman"/>
          <w:sz w:val="24"/>
          <w:lang w:val="es-MX"/>
        </w:rPr>
        <w:t xml:space="preserve"> FrO</w:t>
      </w:r>
      <w:r w:rsidRPr="005F417B">
        <w:rPr>
          <w:rFonts w:ascii="Times New Roman" w:hAnsi="Times New Roman" w:cs="Times New Roman"/>
          <w:sz w:val="24"/>
          <w:vertAlign w:val="subscript"/>
          <w:lang w:val="es-MX"/>
        </w:rPr>
        <w:t>2</w:t>
      </w:r>
      <w:r w:rsidRPr="005F417B">
        <w:rPr>
          <w:rFonts w:ascii="Times New Roman" w:hAnsi="Times New Roman" w:cs="Times New Roman"/>
          <w:sz w:val="24"/>
          <w:lang w:val="es-MX"/>
        </w:rPr>
        <w:t xml:space="preserve"> </w:t>
      </w:r>
    </w:p>
    <w:p w14:paraId="40CBE8B8" w14:textId="52E13B2C" w:rsidR="008F7E71" w:rsidRDefault="008F7E71" w:rsidP="000A75F4">
      <w:pPr>
        <w:spacing w:before="240"/>
        <w:rPr>
          <w:rFonts w:ascii="Times New Roman" w:hAnsi="Times New Roman" w:cs="Times New Roman"/>
          <w:sz w:val="24"/>
        </w:rPr>
      </w:pPr>
      <w:r w:rsidRPr="008F7E71">
        <w:rPr>
          <w:rFonts w:ascii="Times New Roman" w:hAnsi="Times New Roman" w:cs="Times New Roman"/>
          <w:sz w:val="24"/>
        </w:rPr>
        <w:t xml:space="preserve">The alkali metals form different oxide compounds depending upon which anion they are </w:t>
      </w:r>
      <w:r>
        <w:rPr>
          <w:rFonts w:ascii="Times New Roman" w:hAnsi="Times New Roman" w:cs="Times New Roman"/>
          <w:sz w:val="24"/>
        </w:rPr>
        <w:t>combining with, because Li</w:t>
      </w:r>
      <w:r>
        <w:rPr>
          <w:rFonts w:ascii="Times New Roman" w:hAnsi="Times New Roman" w:cs="Times New Roman"/>
          <w:sz w:val="24"/>
          <w:vertAlign w:val="superscript"/>
        </w:rPr>
        <w:t>+</w:t>
      </w:r>
      <w:r>
        <w:rPr>
          <w:rFonts w:ascii="Times New Roman" w:hAnsi="Times New Roman" w:cs="Times New Roman"/>
          <w:sz w:val="24"/>
        </w:rPr>
        <w:t xml:space="preserve"> is the hardest of the alkali metals (it is the smallest and therefore the most charge dense), it prefers to interact with the hardest oxide anion, O</w:t>
      </w:r>
      <w:r>
        <w:rPr>
          <w:rFonts w:ascii="Times New Roman" w:hAnsi="Times New Roman" w:cs="Times New Roman"/>
          <w:sz w:val="24"/>
          <w:vertAlign w:val="superscript"/>
        </w:rPr>
        <w:t>2-</w:t>
      </w:r>
      <w:r>
        <w:rPr>
          <w:rFonts w:ascii="Times New Roman" w:hAnsi="Times New Roman" w:cs="Times New Roman"/>
          <w:sz w:val="24"/>
        </w:rPr>
        <w:t>. Na</w:t>
      </w:r>
      <w:r>
        <w:rPr>
          <w:rFonts w:ascii="Times New Roman" w:hAnsi="Times New Roman" w:cs="Times New Roman"/>
          <w:sz w:val="24"/>
          <w:vertAlign w:val="superscript"/>
        </w:rPr>
        <w:t>+</w:t>
      </w:r>
      <w:r>
        <w:rPr>
          <w:rFonts w:ascii="Times New Roman" w:hAnsi="Times New Roman" w:cs="Times New Roman"/>
          <w:sz w:val="24"/>
        </w:rPr>
        <w:t xml:space="preserve"> being softer than </w:t>
      </w:r>
      <w:r>
        <w:rPr>
          <w:rFonts w:ascii="Times New Roman" w:hAnsi="Times New Roman" w:cs="Times New Roman"/>
          <w:sz w:val="24"/>
        </w:rPr>
        <w:lastRenderedPageBreak/>
        <w:t>Li</w:t>
      </w:r>
      <w:r>
        <w:rPr>
          <w:rFonts w:ascii="Times New Roman" w:hAnsi="Times New Roman" w:cs="Times New Roman"/>
          <w:sz w:val="24"/>
          <w:vertAlign w:val="superscript"/>
        </w:rPr>
        <w:t>+</w:t>
      </w:r>
      <w:r>
        <w:rPr>
          <w:rFonts w:ascii="Times New Roman" w:hAnsi="Times New Roman" w:cs="Times New Roman"/>
          <w:sz w:val="24"/>
        </w:rPr>
        <w:t xml:space="preserve"> prefers to interact with the peroxide anion or O</w:t>
      </w:r>
      <w:r>
        <w:rPr>
          <w:rFonts w:ascii="Times New Roman" w:hAnsi="Times New Roman" w:cs="Times New Roman"/>
          <w:sz w:val="24"/>
          <w:vertAlign w:val="subscript"/>
        </w:rPr>
        <w:t>2</w:t>
      </w:r>
      <w:r>
        <w:rPr>
          <w:rFonts w:ascii="Times New Roman" w:hAnsi="Times New Roman" w:cs="Times New Roman"/>
          <w:sz w:val="24"/>
          <w:vertAlign w:val="superscript"/>
        </w:rPr>
        <w:t>2-</w:t>
      </w:r>
      <w:r>
        <w:rPr>
          <w:rFonts w:ascii="Times New Roman" w:hAnsi="Times New Roman" w:cs="Times New Roman"/>
          <w:sz w:val="24"/>
        </w:rPr>
        <w:t>. Passed Na</w:t>
      </w:r>
      <w:r>
        <w:rPr>
          <w:rFonts w:ascii="Times New Roman" w:hAnsi="Times New Roman" w:cs="Times New Roman"/>
          <w:sz w:val="24"/>
          <w:vertAlign w:val="superscript"/>
        </w:rPr>
        <w:t>+</w:t>
      </w:r>
      <w:r>
        <w:rPr>
          <w:rFonts w:ascii="Times New Roman" w:hAnsi="Times New Roman" w:cs="Times New Roman"/>
          <w:sz w:val="24"/>
        </w:rPr>
        <w:t xml:space="preserve"> the alkali metals become much softer and therefore prefer to combine with superoxide anion or O</w:t>
      </w:r>
      <w:r>
        <w:rPr>
          <w:rFonts w:ascii="Times New Roman" w:hAnsi="Times New Roman" w:cs="Times New Roman"/>
          <w:sz w:val="24"/>
          <w:vertAlign w:val="subscript"/>
        </w:rPr>
        <w:t>2</w:t>
      </w:r>
      <w:r>
        <w:rPr>
          <w:rFonts w:ascii="Times New Roman" w:hAnsi="Times New Roman" w:cs="Times New Roman"/>
          <w:sz w:val="24"/>
          <w:vertAlign w:val="superscript"/>
        </w:rPr>
        <w:t>-</w:t>
      </w:r>
      <w:r>
        <w:rPr>
          <w:rFonts w:ascii="Times New Roman" w:hAnsi="Times New Roman" w:cs="Times New Roman"/>
          <w:sz w:val="24"/>
        </w:rPr>
        <w:t xml:space="preserve">. </w:t>
      </w:r>
    </w:p>
    <w:p w14:paraId="25A7DA88" w14:textId="0DC84360" w:rsidR="00B32862" w:rsidRDefault="00B32862" w:rsidP="000A75F4">
      <w:pPr>
        <w:spacing w:before="240"/>
        <w:rPr>
          <w:rFonts w:ascii="Times New Roman" w:hAnsi="Times New Roman" w:cs="Times New Roman"/>
          <w:sz w:val="24"/>
        </w:rPr>
      </w:pPr>
      <w:r>
        <w:rPr>
          <w:rFonts w:ascii="Times New Roman" w:hAnsi="Times New Roman" w:cs="Times New Roman"/>
          <w:sz w:val="24"/>
        </w:rPr>
        <w:t xml:space="preserve">The alkali metals in their metallic state give off very unique colors when ignited: </w:t>
      </w:r>
    </w:p>
    <w:p w14:paraId="56CD73B8" w14:textId="2F70E7E5" w:rsidR="00B32862" w:rsidRDefault="00B32862" w:rsidP="000A75F4">
      <w:pPr>
        <w:spacing w:before="240"/>
        <w:rPr>
          <w:rFonts w:ascii="Times New Roman" w:hAnsi="Times New Roman" w:cs="Times New Roman"/>
          <w:sz w:val="24"/>
        </w:rPr>
      </w:pPr>
      <w:r>
        <w:rPr>
          <w:rFonts w:ascii="Times New Roman" w:hAnsi="Times New Roman" w:cs="Times New Roman"/>
          <w:sz w:val="24"/>
        </w:rPr>
        <w:t>Li = crimson</w:t>
      </w:r>
    </w:p>
    <w:p w14:paraId="197D02B4" w14:textId="7ED1C4A3" w:rsidR="00B32862" w:rsidRDefault="00B32862" w:rsidP="000A75F4">
      <w:pPr>
        <w:spacing w:before="240"/>
        <w:rPr>
          <w:rFonts w:ascii="Times New Roman" w:hAnsi="Times New Roman" w:cs="Times New Roman"/>
          <w:sz w:val="24"/>
        </w:rPr>
      </w:pPr>
      <w:r>
        <w:rPr>
          <w:rFonts w:ascii="Times New Roman" w:hAnsi="Times New Roman" w:cs="Times New Roman"/>
          <w:sz w:val="24"/>
        </w:rPr>
        <w:t>Na = yellow</w:t>
      </w:r>
    </w:p>
    <w:p w14:paraId="5071A1DE" w14:textId="18053E3F" w:rsidR="00B32862" w:rsidRDefault="00B32862" w:rsidP="000A75F4">
      <w:pPr>
        <w:spacing w:before="240"/>
        <w:rPr>
          <w:rFonts w:ascii="Times New Roman" w:hAnsi="Times New Roman" w:cs="Times New Roman"/>
          <w:sz w:val="24"/>
        </w:rPr>
      </w:pPr>
      <w:r>
        <w:rPr>
          <w:rFonts w:ascii="Times New Roman" w:hAnsi="Times New Roman" w:cs="Times New Roman"/>
          <w:sz w:val="24"/>
        </w:rPr>
        <w:t>K = purple</w:t>
      </w:r>
    </w:p>
    <w:p w14:paraId="1C31A4AC" w14:textId="6C81C3D6" w:rsidR="00B32862" w:rsidRDefault="00B32862" w:rsidP="000A75F4">
      <w:pPr>
        <w:spacing w:before="240"/>
        <w:rPr>
          <w:rFonts w:ascii="Times New Roman" w:hAnsi="Times New Roman" w:cs="Times New Roman"/>
          <w:sz w:val="24"/>
        </w:rPr>
      </w:pPr>
      <w:r>
        <w:rPr>
          <w:rFonts w:ascii="Times New Roman" w:hAnsi="Times New Roman" w:cs="Times New Roman"/>
          <w:sz w:val="24"/>
        </w:rPr>
        <w:t>Rb = violet</w:t>
      </w:r>
    </w:p>
    <w:p w14:paraId="4942CBA6" w14:textId="679865E3" w:rsidR="00B32862" w:rsidRDefault="00B32862" w:rsidP="000A75F4">
      <w:pPr>
        <w:spacing w:before="240"/>
        <w:rPr>
          <w:rFonts w:ascii="Times New Roman" w:hAnsi="Times New Roman" w:cs="Times New Roman"/>
          <w:sz w:val="24"/>
        </w:rPr>
      </w:pPr>
      <w:r>
        <w:rPr>
          <w:rFonts w:ascii="Times New Roman" w:hAnsi="Times New Roman" w:cs="Times New Roman"/>
          <w:sz w:val="24"/>
        </w:rPr>
        <w:t>Cs = blue</w:t>
      </w:r>
    </w:p>
    <w:p w14:paraId="095AF239" w14:textId="77777777" w:rsidR="00094CE4" w:rsidRDefault="00DA4569" w:rsidP="000A75F4">
      <w:pPr>
        <w:spacing w:before="240"/>
        <w:rPr>
          <w:rFonts w:ascii="Times New Roman" w:hAnsi="Times New Roman" w:cs="Times New Roman"/>
          <w:sz w:val="24"/>
        </w:rPr>
      </w:pPr>
      <w:r>
        <w:rPr>
          <w:rFonts w:ascii="Times New Roman" w:hAnsi="Times New Roman" w:cs="Times New Roman"/>
          <w:sz w:val="24"/>
        </w:rPr>
        <w:t xml:space="preserve">These colors are given off because of the s to p electronic transition and the photon emited when the electron comes back down to the s orbital. The alkali metals generally make very soluble salts because of their charge density and therefore are useful in being anion donors; their cations are extremely </w:t>
      </w:r>
      <w:r>
        <w:rPr>
          <w:rFonts w:ascii="Times New Roman" w:hAnsi="Times New Roman" w:cs="Times New Roman"/>
          <w:i/>
          <w:sz w:val="24"/>
        </w:rPr>
        <w:t>unreactive</w:t>
      </w:r>
      <w:r w:rsidR="002208DF">
        <w:rPr>
          <w:rFonts w:ascii="Times New Roman" w:hAnsi="Times New Roman" w:cs="Times New Roman"/>
          <w:sz w:val="24"/>
        </w:rPr>
        <w:t xml:space="preserve"> and are stable at all pH’s. </w:t>
      </w:r>
    </w:p>
    <w:p w14:paraId="5C89AC4D" w14:textId="064111F7" w:rsidR="00B32862" w:rsidRDefault="00C2062B" w:rsidP="000A75F4">
      <w:pPr>
        <w:spacing w:before="240"/>
        <w:rPr>
          <w:rFonts w:ascii="Times New Roman" w:hAnsi="Times New Roman" w:cs="Times New Roman"/>
          <w:sz w:val="24"/>
        </w:rPr>
      </w:pPr>
      <w:r>
        <w:rPr>
          <w:rFonts w:ascii="Times New Roman" w:hAnsi="Times New Roman" w:cs="Times New Roman"/>
          <w:sz w:val="24"/>
        </w:rPr>
        <w:t xml:space="preserve">Lithium forming the most charge dense cation is unique among the alkali metals because it is the only metal that can form a nitride with the notoriously inert nitrogen gas: </w:t>
      </w:r>
    </w:p>
    <w:p w14:paraId="71ECA6FE" w14:textId="03AD3DFD" w:rsidR="00C2062B" w:rsidRDefault="00C2062B" w:rsidP="000A75F4">
      <w:pPr>
        <w:spacing w:before="240"/>
        <w:rPr>
          <w:rFonts w:ascii="Times New Roman" w:hAnsi="Times New Roman" w:cs="Times New Roman"/>
          <w:sz w:val="24"/>
        </w:rPr>
      </w:pPr>
      <w:r>
        <w:rPr>
          <w:rFonts w:ascii="Times New Roman" w:hAnsi="Times New Roman" w:cs="Times New Roman"/>
          <w:sz w:val="24"/>
        </w:rPr>
        <w:t>6Li + N</w:t>
      </w:r>
      <w:r>
        <w:rPr>
          <w:rFonts w:ascii="Times New Roman" w:hAnsi="Times New Roman" w:cs="Times New Roman"/>
          <w:sz w:val="24"/>
          <w:vertAlign w:val="subscript"/>
        </w:rPr>
        <w:t>2</w:t>
      </w:r>
      <w:r>
        <w:rPr>
          <w:rFonts w:ascii="Times New Roman" w:hAnsi="Times New Roman" w:cs="Times New Roman"/>
          <w:sz w:val="24"/>
        </w:rPr>
        <w:t xml:space="preserve"> </w:t>
      </w:r>
      <w:r w:rsidRPr="00C2062B">
        <w:rPr>
          <w:rFonts w:ascii="Times New Roman" w:hAnsi="Times New Roman" w:cs="Times New Roman"/>
          <w:sz w:val="24"/>
        </w:rPr>
        <w:sym w:font="Wingdings" w:char="F0E0"/>
      </w:r>
      <w:r>
        <w:rPr>
          <w:rFonts w:ascii="Times New Roman" w:hAnsi="Times New Roman" w:cs="Times New Roman"/>
          <w:sz w:val="24"/>
        </w:rPr>
        <w:t xml:space="preserve"> 2Li</w:t>
      </w:r>
      <w:r>
        <w:rPr>
          <w:rFonts w:ascii="Times New Roman" w:hAnsi="Times New Roman" w:cs="Times New Roman"/>
          <w:sz w:val="24"/>
          <w:vertAlign w:val="subscript"/>
        </w:rPr>
        <w:t>3</w:t>
      </w:r>
      <w:r>
        <w:rPr>
          <w:rFonts w:ascii="Times New Roman" w:hAnsi="Times New Roman" w:cs="Times New Roman"/>
          <w:sz w:val="24"/>
        </w:rPr>
        <w:t>N</w:t>
      </w:r>
    </w:p>
    <w:p w14:paraId="6B48D0C4" w14:textId="02A171CC" w:rsidR="00C2062B" w:rsidRDefault="00C2062B" w:rsidP="000A75F4">
      <w:pPr>
        <w:spacing w:before="240"/>
        <w:rPr>
          <w:rFonts w:ascii="Times New Roman" w:hAnsi="Times New Roman" w:cs="Times New Roman"/>
          <w:sz w:val="24"/>
        </w:rPr>
      </w:pPr>
      <w:r>
        <w:rPr>
          <w:rFonts w:ascii="Times New Roman" w:hAnsi="Times New Roman" w:cs="Times New Roman"/>
          <w:sz w:val="24"/>
        </w:rPr>
        <w:t xml:space="preserve">Lithium also has uses in rechargeable batteries and in organometallic chemistry, forming extremely reactive alkyl lithiums. </w:t>
      </w:r>
    </w:p>
    <w:p w14:paraId="06974F71" w14:textId="4B3360D4" w:rsidR="00094CE4" w:rsidRDefault="00094CE4" w:rsidP="000A75F4">
      <w:pPr>
        <w:spacing w:before="240"/>
        <w:rPr>
          <w:rFonts w:ascii="Times New Roman" w:hAnsi="Times New Roman" w:cs="Times New Roman"/>
          <w:sz w:val="24"/>
        </w:rPr>
      </w:pPr>
    </w:p>
    <w:p w14:paraId="0D1678B7" w14:textId="162FF990" w:rsidR="00094CE4" w:rsidRDefault="00094CE4" w:rsidP="000A75F4">
      <w:pPr>
        <w:spacing w:before="240"/>
        <w:rPr>
          <w:rFonts w:ascii="Times New Roman" w:hAnsi="Times New Roman" w:cs="Times New Roman"/>
          <w:sz w:val="24"/>
        </w:rPr>
      </w:pPr>
      <w:r>
        <w:rPr>
          <w:rFonts w:ascii="Times New Roman" w:hAnsi="Times New Roman" w:cs="Times New Roman"/>
          <w:sz w:val="24"/>
        </w:rPr>
        <w:t xml:space="preserve">Sodium is the alkali metal with the largest industrial demand due to its extremely soluble salts and the ubiquity of NaOH in the chemistry laboratory. Metallic sodium is used to extract titanium from titanium chloride: </w:t>
      </w:r>
    </w:p>
    <w:p w14:paraId="4985D870" w14:textId="77710B34" w:rsidR="00094CE4" w:rsidRDefault="00094CE4" w:rsidP="000A75F4">
      <w:pPr>
        <w:spacing w:before="240"/>
        <w:rPr>
          <w:rFonts w:ascii="Times New Roman" w:hAnsi="Times New Roman" w:cs="Times New Roman"/>
          <w:sz w:val="24"/>
        </w:rPr>
      </w:pPr>
      <w:r>
        <w:rPr>
          <w:rFonts w:ascii="Times New Roman" w:hAnsi="Times New Roman" w:cs="Times New Roman"/>
          <w:sz w:val="24"/>
        </w:rPr>
        <w:t>TiCl</w:t>
      </w:r>
      <w:r>
        <w:rPr>
          <w:rFonts w:ascii="Times New Roman" w:hAnsi="Times New Roman" w:cs="Times New Roman"/>
          <w:sz w:val="24"/>
          <w:vertAlign w:val="subscript"/>
        </w:rPr>
        <w:t>4</w:t>
      </w:r>
      <w:r>
        <w:rPr>
          <w:rFonts w:ascii="Times New Roman" w:hAnsi="Times New Roman" w:cs="Times New Roman"/>
          <w:sz w:val="24"/>
        </w:rPr>
        <w:t xml:space="preserve"> + 4Na </w:t>
      </w:r>
      <w:r w:rsidRPr="00094CE4">
        <w:rPr>
          <w:rFonts w:ascii="Times New Roman" w:hAnsi="Times New Roman" w:cs="Times New Roman"/>
          <w:sz w:val="24"/>
        </w:rPr>
        <w:sym w:font="Wingdings" w:char="F0E0"/>
      </w:r>
      <w:r>
        <w:rPr>
          <w:rFonts w:ascii="Times New Roman" w:hAnsi="Times New Roman" w:cs="Times New Roman"/>
          <w:sz w:val="24"/>
        </w:rPr>
        <w:t xml:space="preserve"> 4NaCl + Ti</w:t>
      </w:r>
    </w:p>
    <w:p w14:paraId="46C7B50A" w14:textId="5F65178F" w:rsidR="00094CE4" w:rsidRDefault="00094CE4" w:rsidP="000A75F4">
      <w:pPr>
        <w:spacing w:before="240"/>
        <w:rPr>
          <w:rFonts w:ascii="Times New Roman" w:hAnsi="Times New Roman" w:cs="Times New Roman"/>
          <w:sz w:val="24"/>
        </w:rPr>
      </w:pPr>
      <w:r>
        <w:rPr>
          <w:rFonts w:ascii="Times New Roman" w:hAnsi="Times New Roman" w:cs="Times New Roman"/>
          <w:sz w:val="24"/>
        </w:rPr>
        <w:t xml:space="preserve">Metallic sodium is done by mixing sodium and calcium chloride at high temperatures and electrolyzing it to reduce to metallic sodium and </w:t>
      </w:r>
      <w:r w:rsidR="00EB6074">
        <w:rPr>
          <w:rFonts w:ascii="Times New Roman" w:hAnsi="Times New Roman" w:cs="Times New Roman"/>
          <w:sz w:val="24"/>
        </w:rPr>
        <w:t>release</w:t>
      </w:r>
      <w:r>
        <w:rPr>
          <w:rFonts w:ascii="Times New Roman" w:hAnsi="Times New Roman" w:cs="Times New Roman"/>
          <w:sz w:val="24"/>
        </w:rPr>
        <w:t xml:space="preserve"> chlorine gas. </w:t>
      </w:r>
    </w:p>
    <w:p w14:paraId="4445A6D6" w14:textId="651ACC9D" w:rsidR="007167F6" w:rsidRDefault="007167F6" w:rsidP="000A75F4">
      <w:pPr>
        <w:spacing w:before="240"/>
        <w:rPr>
          <w:rFonts w:ascii="Times New Roman" w:hAnsi="Times New Roman" w:cs="Times New Roman"/>
          <w:sz w:val="24"/>
        </w:rPr>
      </w:pPr>
      <w:r>
        <w:rPr>
          <w:rFonts w:ascii="Times New Roman" w:hAnsi="Times New Roman" w:cs="Times New Roman"/>
          <w:sz w:val="24"/>
        </w:rPr>
        <w:t xml:space="preserve">One of the polyatomic ions that acts similarly to the alkali metals is the ammonium cation, it is monopositive and relatively inert, and forms very soluble salts. </w:t>
      </w:r>
    </w:p>
    <w:p w14:paraId="50289287" w14:textId="0A562334" w:rsidR="007167F6" w:rsidRDefault="007167F6" w:rsidP="000A75F4">
      <w:pPr>
        <w:spacing w:before="240"/>
        <w:rPr>
          <w:rFonts w:ascii="Times New Roman" w:hAnsi="Times New Roman" w:cs="Times New Roman"/>
          <w:sz w:val="24"/>
        </w:rPr>
      </w:pPr>
      <w:r>
        <w:rPr>
          <w:rFonts w:ascii="Times New Roman" w:hAnsi="Times New Roman" w:cs="Times New Roman"/>
          <w:sz w:val="24"/>
        </w:rPr>
        <w:t xml:space="preserve">The reaction schemes for the various alkali metals are shown below (these are again taken from Rayner-Canham and Overton’s inorganic chemistry textbook): </w:t>
      </w:r>
    </w:p>
    <w:p w14:paraId="4B2CF6DF" w14:textId="7E02CA44" w:rsidR="007167F6" w:rsidRDefault="007167F6" w:rsidP="000A75F4">
      <w:pPr>
        <w:spacing w:before="240"/>
        <w:rPr>
          <w:rFonts w:ascii="Times New Roman" w:hAnsi="Times New Roman" w:cs="Times New Roman"/>
          <w:sz w:val="24"/>
        </w:rPr>
      </w:pPr>
      <w:r w:rsidRPr="007167F6">
        <w:rPr>
          <w:rFonts w:ascii="Times New Roman" w:hAnsi="Times New Roman" w:cs="Times New Roman"/>
          <w:noProof/>
          <w:sz w:val="24"/>
        </w:rPr>
        <w:lastRenderedPageBreak/>
        <w:drawing>
          <wp:inline distT="0" distB="0" distL="0" distR="0" wp14:anchorId="74774EF6" wp14:editId="4B95D16A">
            <wp:extent cx="5943600" cy="3305810"/>
            <wp:effectExtent l="0" t="0" r="0" b="8890"/>
            <wp:docPr id="24" name="Picture 7" descr="Rayner-Canham 5e Unnumbered 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Unnumbered Fig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3600" cy="3305810"/>
                    </a:xfrm>
                    <a:prstGeom prst="rect">
                      <a:avLst/>
                    </a:prstGeom>
                    <a:noFill/>
                    <a:extLst/>
                  </pic:spPr>
                </pic:pic>
              </a:graphicData>
            </a:graphic>
          </wp:inline>
        </w:drawing>
      </w:r>
    </w:p>
    <w:p w14:paraId="4C1689B0" w14:textId="26E83408" w:rsidR="007167F6" w:rsidRDefault="007167F6" w:rsidP="000A75F4">
      <w:pPr>
        <w:spacing w:before="240"/>
        <w:rPr>
          <w:rFonts w:ascii="Times New Roman" w:hAnsi="Times New Roman" w:cs="Times New Roman"/>
          <w:sz w:val="24"/>
        </w:rPr>
      </w:pPr>
      <w:r w:rsidRPr="007167F6">
        <w:rPr>
          <w:rFonts w:ascii="Times New Roman" w:hAnsi="Times New Roman" w:cs="Times New Roman"/>
          <w:noProof/>
          <w:sz w:val="24"/>
        </w:rPr>
        <w:drawing>
          <wp:inline distT="0" distB="0" distL="0" distR="0" wp14:anchorId="7CD563C5" wp14:editId="642CECD9">
            <wp:extent cx="5943600" cy="2816225"/>
            <wp:effectExtent l="0" t="0" r="0" b="3175"/>
            <wp:docPr id="25" name="Picture 7" descr="Rayner-Canham 5e Unnumbered 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Unnumbered Fig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r="17508" b="43743"/>
                    <a:stretch/>
                  </pic:blipFill>
                  <pic:spPr bwMode="auto">
                    <a:xfrm>
                      <a:off x="0" y="0"/>
                      <a:ext cx="5943600" cy="2816225"/>
                    </a:xfrm>
                    <a:prstGeom prst="rect">
                      <a:avLst/>
                    </a:prstGeom>
                    <a:noFill/>
                    <a:extLst/>
                  </pic:spPr>
                </pic:pic>
              </a:graphicData>
            </a:graphic>
          </wp:inline>
        </w:drawing>
      </w:r>
    </w:p>
    <w:p w14:paraId="3520EC53" w14:textId="696B9ED3" w:rsidR="007167F6" w:rsidRDefault="007167F6" w:rsidP="000A75F4">
      <w:pPr>
        <w:spacing w:before="240"/>
        <w:rPr>
          <w:rFonts w:ascii="Times New Roman" w:hAnsi="Times New Roman" w:cs="Times New Roman"/>
          <w:sz w:val="24"/>
        </w:rPr>
      </w:pPr>
      <w:r w:rsidRPr="007167F6">
        <w:rPr>
          <w:rFonts w:ascii="Times New Roman" w:hAnsi="Times New Roman" w:cs="Times New Roman"/>
          <w:noProof/>
          <w:sz w:val="24"/>
        </w:rPr>
        <w:lastRenderedPageBreak/>
        <w:drawing>
          <wp:inline distT="0" distB="0" distL="0" distR="0" wp14:anchorId="65F317E2" wp14:editId="2A16784D">
            <wp:extent cx="5943600" cy="1916430"/>
            <wp:effectExtent l="0" t="0" r="0" b="7620"/>
            <wp:docPr id="26" name="Picture 7" descr="Rayner-Canham 5e Unnumbered 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Unnumbered Figure 11"/>
                    <pic:cNvPicPr>
                      <a:picLocks noChangeAspect="1" noChangeArrowheads="1"/>
                    </pic:cNvPicPr>
                  </pic:nvPicPr>
                  <pic:blipFill rotWithShape="1">
                    <a:blip r:embed="rId49">
                      <a:extLst>
                        <a:ext uri="{28A0092B-C50C-407E-A947-70E740481C1C}">
                          <a14:useLocalDpi xmlns:a14="http://schemas.microsoft.com/office/drawing/2010/main" val="0"/>
                        </a:ext>
                      </a:extLst>
                    </a:blip>
                    <a:srcRect t="53592"/>
                    <a:stretch/>
                  </pic:blipFill>
                  <pic:spPr bwMode="auto">
                    <a:xfrm>
                      <a:off x="0" y="0"/>
                      <a:ext cx="5943600" cy="1916430"/>
                    </a:xfrm>
                    <a:prstGeom prst="rect">
                      <a:avLst/>
                    </a:prstGeom>
                    <a:noFill/>
                    <a:extLst/>
                  </pic:spPr>
                </pic:pic>
              </a:graphicData>
            </a:graphic>
          </wp:inline>
        </w:drawing>
      </w:r>
    </w:p>
    <w:p w14:paraId="60B8E8D4" w14:textId="7CE401CD" w:rsidR="005C5277" w:rsidRDefault="005C5277" w:rsidP="000A75F4">
      <w:pPr>
        <w:spacing w:before="240"/>
        <w:rPr>
          <w:rFonts w:ascii="Times New Roman" w:hAnsi="Times New Roman" w:cs="Times New Roman"/>
          <w:sz w:val="24"/>
        </w:rPr>
      </w:pPr>
    </w:p>
    <w:p w14:paraId="5226215D" w14:textId="4236C8FF" w:rsidR="005C5277" w:rsidRDefault="00AE6CC9" w:rsidP="000A75F4">
      <w:pPr>
        <w:spacing w:before="240"/>
        <w:rPr>
          <w:rFonts w:ascii="Times New Roman" w:hAnsi="Times New Roman" w:cs="Times New Roman"/>
          <w:sz w:val="24"/>
        </w:rPr>
      </w:pPr>
      <w:r>
        <w:rPr>
          <w:rFonts w:ascii="Times New Roman" w:hAnsi="Times New Roman" w:cs="Times New Roman"/>
          <w:sz w:val="24"/>
        </w:rPr>
        <w:t xml:space="preserve">The alkaline earth metals all have a common oxidation state of +2 and Ca and Mg are critical in the biological world for their use as cofactors and chemical messengers. </w:t>
      </w:r>
      <w:r w:rsidR="00A8537B">
        <w:rPr>
          <w:rFonts w:ascii="Times New Roman" w:hAnsi="Times New Roman" w:cs="Times New Roman"/>
          <w:sz w:val="24"/>
        </w:rPr>
        <w:t xml:space="preserve">Like the alkali metals, these metals react with water to produce hydrogen gas and the corresponding hydroxide salt, however, these reactions are less violent than the corresponding alkali metal reaction. </w:t>
      </w:r>
      <w:r w:rsidR="00382EF7">
        <w:rPr>
          <w:rFonts w:ascii="Times New Roman" w:hAnsi="Times New Roman" w:cs="Times New Roman"/>
          <w:sz w:val="24"/>
        </w:rPr>
        <w:t xml:space="preserve">The alkaline earth metals also react with halogen gas to create the corresponding halogen salt in the same way that alkali metals do. And like lithium the alkaline earth metals react with nitrogen to form the nitride salts. </w:t>
      </w:r>
      <w:r w:rsidR="00F757E4">
        <w:rPr>
          <w:rFonts w:ascii="Times New Roman" w:hAnsi="Times New Roman" w:cs="Times New Roman"/>
          <w:sz w:val="24"/>
        </w:rPr>
        <w:t xml:space="preserve">Because of their high charge density, there is substantial covalent character in Be and Mg bonds (specifically Be because it is smaller). In fact, Beryllium chemistry is primarily covalent. Unlike the alkali metals who form very soluble salts, the alkaline earth metals do not form a lot of soluble salts because they are harder than the alkali metals. The hydroxide salts of alkaline earth metals for instance are much less soluble than the analogous alkali metal salts. </w:t>
      </w:r>
      <w:r w:rsidR="00CA668E">
        <w:rPr>
          <w:rFonts w:ascii="Times New Roman" w:hAnsi="Times New Roman" w:cs="Times New Roman"/>
          <w:sz w:val="24"/>
        </w:rPr>
        <w:t xml:space="preserve">The alkaline earth metals because they are so much harder than the alkali metals all produce regular oxide salts when exposed to oxygen. Magnesium also finds uses in organometallic chemistry in the </w:t>
      </w:r>
      <w:r w:rsidR="00CA668E">
        <w:rPr>
          <w:rFonts w:ascii="Times New Roman" w:hAnsi="Times New Roman" w:cs="Times New Roman"/>
          <w:i/>
          <w:sz w:val="24"/>
        </w:rPr>
        <w:t>Grignard reaction</w:t>
      </w:r>
      <w:r w:rsidR="00CA668E">
        <w:rPr>
          <w:rFonts w:ascii="Times New Roman" w:hAnsi="Times New Roman" w:cs="Times New Roman"/>
          <w:sz w:val="24"/>
        </w:rPr>
        <w:t xml:space="preserve"> in which an alkyl halide is reacted with magnesium metal typically in the form of turnings and a magnesium halide compound forms which is a strong nucleophile or Lewis base. </w:t>
      </w:r>
    </w:p>
    <w:p w14:paraId="4AC9B09C" w14:textId="4A2390AB" w:rsidR="00A3156B" w:rsidRDefault="00A3156B" w:rsidP="000A75F4">
      <w:pPr>
        <w:spacing w:before="240"/>
        <w:rPr>
          <w:rFonts w:ascii="Times New Roman" w:hAnsi="Times New Roman" w:cs="Times New Roman"/>
          <w:sz w:val="24"/>
        </w:rPr>
      </w:pPr>
      <w:r>
        <w:rPr>
          <w:rFonts w:ascii="Times New Roman" w:hAnsi="Times New Roman" w:cs="Times New Roman"/>
          <w:sz w:val="24"/>
        </w:rPr>
        <w:t xml:space="preserve">The reactions that alkaline earth metals undergo is given below: </w:t>
      </w:r>
    </w:p>
    <w:p w14:paraId="5171DF3D" w14:textId="6BE09E8A" w:rsidR="00A3156B" w:rsidRDefault="00A3156B" w:rsidP="000A75F4">
      <w:pPr>
        <w:spacing w:before="240"/>
        <w:rPr>
          <w:rFonts w:ascii="Times New Roman" w:hAnsi="Times New Roman" w:cs="Times New Roman"/>
          <w:sz w:val="24"/>
        </w:rPr>
      </w:pPr>
      <w:r>
        <w:rPr>
          <w:noProof/>
        </w:rPr>
        <w:lastRenderedPageBreak/>
        <w:drawing>
          <wp:inline distT="0" distB="0" distL="0" distR="0" wp14:anchorId="0ADBD68E" wp14:editId="2D4C18EF">
            <wp:extent cx="5943600" cy="3112135"/>
            <wp:effectExtent l="0" t="0" r="0" b="0"/>
            <wp:docPr id="27" name="Picture 7" descr="Rayner-Canham 5e Unnumbered 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ayner-Canham 5e Unnumbered Figure 1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3600" cy="3112135"/>
                    </a:xfrm>
                    <a:prstGeom prst="rect">
                      <a:avLst/>
                    </a:prstGeom>
                    <a:noFill/>
                    <a:extLst/>
                  </pic:spPr>
                </pic:pic>
              </a:graphicData>
            </a:graphic>
          </wp:inline>
        </w:drawing>
      </w:r>
    </w:p>
    <w:p w14:paraId="232F0BB8" w14:textId="3F6D4514" w:rsidR="00A3156B" w:rsidRDefault="00A3156B" w:rsidP="000A75F4">
      <w:pPr>
        <w:spacing w:before="240"/>
        <w:rPr>
          <w:rFonts w:ascii="Times New Roman" w:hAnsi="Times New Roman" w:cs="Times New Roman"/>
          <w:sz w:val="24"/>
        </w:rPr>
      </w:pPr>
      <w:r>
        <w:rPr>
          <w:noProof/>
        </w:rPr>
        <w:drawing>
          <wp:inline distT="0" distB="0" distL="0" distR="0" wp14:anchorId="7DA9169A" wp14:editId="366ED8AD">
            <wp:extent cx="5943600" cy="3907790"/>
            <wp:effectExtent l="0" t="0" r="0" b="0"/>
            <wp:docPr id="28" name="Picture 7" descr="Rayner-Canham 5e Unnumbered 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Rayner-Canham 5e Unnumbered Fig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3600" cy="3907790"/>
                    </a:xfrm>
                    <a:prstGeom prst="rect">
                      <a:avLst/>
                    </a:prstGeom>
                    <a:noFill/>
                    <a:extLst/>
                  </pic:spPr>
                </pic:pic>
              </a:graphicData>
            </a:graphic>
          </wp:inline>
        </w:drawing>
      </w:r>
    </w:p>
    <w:p w14:paraId="5DFFDDAA" w14:textId="575A187F" w:rsidR="00A3156B" w:rsidRDefault="00A3156B" w:rsidP="000A75F4">
      <w:pPr>
        <w:spacing w:before="240"/>
        <w:rPr>
          <w:rFonts w:ascii="Times New Roman" w:hAnsi="Times New Roman" w:cs="Times New Roman"/>
          <w:sz w:val="24"/>
        </w:rPr>
      </w:pPr>
      <w:r>
        <w:rPr>
          <w:noProof/>
        </w:rPr>
        <w:lastRenderedPageBreak/>
        <w:drawing>
          <wp:inline distT="0" distB="0" distL="0" distR="0" wp14:anchorId="766E1526" wp14:editId="7CB8DAFD">
            <wp:extent cx="5943600" cy="3477260"/>
            <wp:effectExtent l="0" t="0" r="0" b="8890"/>
            <wp:docPr id="29" name="Picture 7" descr="Rayner-Canham 5e Unnumbered 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Rayner-Canham 5e Unnumbered Fig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43600" cy="3477260"/>
                    </a:xfrm>
                    <a:prstGeom prst="rect">
                      <a:avLst/>
                    </a:prstGeom>
                    <a:noFill/>
                    <a:extLst/>
                  </pic:spPr>
                </pic:pic>
              </a:graphicData>
            </a:graphic>
          </wp:inline>
        </w:drawing>
      </w:r>
    </w:p>
    <w:p w14:paraId="366AAB0F" w14:textId="3EF15EFF" w:rsidR="005F417B" w:rsidRDefault="005F417B" w:rsidP="000A75F4">
      <w:pPr>
        <w:spacing w:before="240"/>
        <w:rPr>
          <w:rFonts w:ascii="Times New Roman" w:hAnsi="Times New Roman" w:cs="Times New Roman"/>
          <w:sz w:val="24"/>
        </w:rPr>
      </w:pPr>
    </w:p>
    <w:p w14:paraId="4CD63653" w14:textId="376F440E" w:rsidR="005F417B" w:rsidRDefault="005F417B">
      <w:pPr>
        <w:rPr>
          <w:rFonts w:ascii="Times New Roman" w:hAnsi="Times New Roman" w:cs="Times New Roman"/>
          <w:sz w:val="24"/>
        </w:rPr>
      </w:pPr>
      <w:r>
        <w:rPr>
          <w:rFonts w:ascii="Times New Roman" w:hAnsi="Times New Roman" w:cs="Times New Roman"/>
          <w:sz w:val="24"/>
        </w:rPr>
        <w:br w:type="page"/>
      </w:r>
    </w:p>
    <w:p w14:paraId="429292C5" w14:textId="16B50BCB" w:rsidR="005F417B" w:rsidRDefault="005F417B" w:rsidP="005F417B">
      <w:pPr>
        <w:spacing w:before="240"/>
        <w:jc w:val="center"/>
        <w:rPr>
          <w:rFonts w:ascii="Times New Roman" w:hAnsi="Times New Roman" w:cs="Times New Roman"/>
          <w:sz w:val="36"/>
        </w:rPr>
      </w:pPr>
      <w:r>
        <w:rPr>
          <w:rFonts w:ascii="Times New Roman" w:hAnsi="Times New Roman" w:cs="Times New Roman"/>
          <w:sz w:val="36"/>
        </w:rPr>
        <w:lastRenderedPageBreak/>
        <w:t xml:space="preserve">Group 3A Chemistry </w:t>
      </w:r>
    </w:p>
    <w:p w14:paraId="3A92159B" w14:textId="48CF8CDE" w:rsidR="005F417B" w:rsidRDefault="005848DB" w:rsidP="00061FF2">
      <w:pPr>
        <w:spacing w:before="240"/>
        <w:rPr>
          <w:rFonts w:ascii="Times New Roman" w:hAnsi="Times New Roman" w:cs="Times New Roman"/>
          <w:sz w:val="24"/>
        </w:rPr>
      </w:pPr>
      <w:r>
        <w:rPr>
          <w:rFonts w:ascii="Times New Roman" w:hAnsi="Times New Roman" w:cs="Times New Roman"/>
          <w:sz w:val="24"/>
        </w:rPr>
        <w:t>The elements in group 3A or the boron group are unique in that they form some of the most powerful Lewis acids known. BF</w:t>
      </w:r>
      <w:r>
        <w:rPr>
          <w:rFonts w:ascii="Times New Roman" w:hAnsi="Times New Roman" w:cs="Times New Roman"/>
          <w:sz w:val="24"/>
          <w:vertAlign w:val="subscript"/>
        </w:rPr>
        <w:t>3</w:t>
      </w:r>
      <w:r>
        <w:rPr>
          <w:rFonts w:ascii="Times New Roman" w:hAnsi="Times New Roman" w:cs="Times New Roman"/>
          <w:sz w:val="24"/>
        </w:rPr>
        <w:t xml:space="preserve"> and AlCl</w:t>
      </w:r>
      <w:r>
        <w:rPr>
          <w:rFonts w:ascii="Times New Roman" w:hAnsi="Times New Roman" w:cs="Times New Roman"/>
          <w:sz w:val="24"/>
          <w:vertAlign w:val="subscript"/>
        </w:rPr>
        <w:t>3</w:t>
      </w:r>
      <w:r>
        <w:rPr>
          <w:rFonts w:ascii="Times New Roman" w:hAnsi="Times New Roman" w:cs="Times New Roman"/>
          <w:sz w:val="24"/>
        </w:rPr>
        <w:t xml:space="preserve"> are used ubiquitously </w:t>
      </w:r>
      <w:r w:rsidR="001149C7">
        <w:rPr>
          <w:rFonts w:ascii="Times New Roman" w:hAnsi="Times New Roman" w:cs="Times New Roman"/>
          <w:sz w:val="24"/>
        </w:rPr>
        <w:t xml:space="preserve">as Lewis acids in organic chemistry and inorganic chemistry alike. Their ability to be such great Lewis acids is because of their ability to form covalent molecules with F and Cl and their +3 oxidation state. </w:t>
      </w:r>
      <w:r w:rsidR="00061FF2">
        <w:rPr>
          <w:rFonts w:ascii="Times New Roman" w:hAnsi="Times New Roman" w:cs="Times New Roman"/>
          <w:sz w:val="24"/>
        </w:rPr>
        <w:t xml:space="preserve">The most important and well-studied elements in group 3A are boron and aluminum. </w:t>
      </w:r>
      <w:r w:rsidR="00822F9E">
        <w:rPr>
          <w:rFonts w:ascii="Times New Roman" w:hAnsi="Times New Roman" w:cs="Times New Roman"/>
          <w:sz w:val="24"/>
        </w:rPr>
        <w:t xml:space="preserve">Boron is extracted by reacting its oxide with reactive metals like Mg under high temperatures and pressures. Boron exists in its elemental form as a cluster of 12 boron atoms in an icosahedral arrangement shown below: </w:t>
      </w:r>
    </w:p>
    <w:p w14:paraId="5D5BFFCE" w14:textId="7EEBF59F" w:rsidR="00822F9E" w:rsidRDefault="00822F9E" w:rsidP="00822F9E">
      <w:pPr>
        <w:spacing w:before="240"/>
        <w:jc w:val="center"/>
        <w:rPr>
          <w:rFonts w:ascii="Times New Roman" w:hAnsi="Times New Roman" w:cs="Times New Roman"/>
          <w:sz w:val="24"/>
        </w:rPr>
      </w:pPr>
      <w:r>
        <w:rPr>
          <w:noProof/>
        </w:rPr>
        <w:drawing>
          <wp:inline distT="0" distB="0" distL="0" distR="0" wp14:anchorId="09BB9BBA" wp14:editId="68F587F8">
            <wp:extent cx="2289647" cy="2849880"/>
            <wp:effectExtent l="0" t="0" r="0" b="7620"/>
            <wp:docPr id="30" name="Picture 30" descr="How does boron form 5 bonds in its B12 allotrope?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w does boron form 5 bonds in its B12 allotrope? - Quora"/>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96453" cy="2858352"/>
                    </a:xfrm>
                    <a:prstGeom prst="rect">
                      <a:avLst/>
                    </a:prstGeom>
                    <a:noFill/>
                    <a:ln>
                      <a:noFill/>
                    </a:ln>
                  </pic:spPr>
                </pic:pic>
              </a:graphicData>
            </a:graphic>
          </wp:inline>
        </w:drawing>
      </w:r>
    </w:p>
    <w:p w14:paraId="3D3ADD95" w14:textId="21D6098E" w:rsidR="00822F9E" w:rsidRDefault="002326CE" w:rsidP="00822F9E">
      <w:pPr>
        <w:spacing w:before="240"/>
        <w:rPr>
          <w:rFonts w:ascii="Times New Roman" w:hAnsi="Times New Roman" w:cs="Times New Roman"/>
          <w:sz w:val="24"/>
        </w:rPr>
      </w:pPr>
      <w:r>
        <w:rPr>
          <w:rFonts w:ascii="Times New Roman" w:hAnsi="Times New Roman" w:cs="Times New Roman"/>
          <w:sz w:val="24"/>
        </w:rPr>
        <w:t>Boron is used to reduce the thermal expansion coefficient of traditional glass, this new type of glass is referred to as borosil</w:t>
      </w:r>
      <w:r w:rsidR="00A06D60">
        <w:rPr>
          <w:rFonts w:ascii="Times New Roman" w:hAnsi="Times New Roman" w:cs="Times New Roman"/>
          <w:sz w:val="24"/>
        </w:rPr>
        <w:t xml:space="preserve">icate glass or Pyrex glass, </w:t>
      </w:r>
      <w:r>
        <w:rPr>
          <w:rFonts w:ascii="Times New Roman" w:hAnsi="Times New Roman" w:cs="Times New Roman"/>
          <w:sz w:val="24"/>
        </w:rPr>
        <w:t xml:space="preserve">which is used in lab glassware. </w:t>
      </w:r>
      <w:r w:rsidR="003D730D">
        <w:rPr>
          <w:rFonts w:ascii="Times New Roman" w:hAnsi="Times New Roman" w:cs="Times New Roman"/>
          <w:sz w:val="24"/>
        </w:rPr>
        <w:t xml:space="preserve">Boron can make a plethora of interesting binary compounds by reacting boron oxide with elemental carbon to make boron carbide for example. Boron carbide is useful for preparing other tough materials such as titanium boride. </w:t>
      </w:r>
      <w:r w:rsidR="005C3994">
        <w:rPr>
          <w:rFonts w:ascii="Times New Roman" w:hAnsi="Times New Roman" w:cs="Times New Roman"/>
          <w:sz w:val="24"/>
        </w:rPr>
        <w:t>In addition to its interesting binary compounds, boron is second only to carbon in the number of hydrides it can form. The simplest borane is B</w:t>
      </w:r>
      <w:r w:rsidR="005C3994">
        <w:rPr>
          <w:rFonts w:ascii="Times New Roman" w:hAnsi="Times New Roman" w:cs="Times New Roman"/>
          <w:sz w:val="24"/>
          <w:vertAlign w:val="subscript"/>
        </w:rPr>
        <w:t>2</w:t>
      </w:r>
      <w:r w:rsidR="005C3994">
        <w:rPr>
          <w:rFonts w:ascii="Times New Roman" w:hAnsi="Times New Roman" w:cs="Times New Roman"/>
          <w:sz w:val="24"/>
        </w:rPr>
        <w:t>H</w:t>
      </w:r>
      <w:r w:rsidR="005C3994">
        <w:rPr>
          <w:rFonts w:ascii="Times New Roman" w:hAnsi="Times New Roman" w:cs="Times New Roman"/>
          <w:sz w:val="24"/>
          <w:vertAlign w:val="subscript"/>
        </w:rPr>
        <w:t>6</w:t>
      </w:r>
      <w:r w:rsidR="005C3994">
        <w:rPr>
          <w:rFonts w:ascii="Times New Roman" w:hAnsi="Times New Roman" w:cs="Times New Roman"/>
          <w:sz w:val="24"/>
        </w:rPr>
        <w:t xml:space="preserve"> which exists as a bridged structure shown below:</w:t>
      </w:r>
    </w:p>
    <w:p w14:paraId="2B3953B2" w14:textId="2AA3EE45" w:rsidR="005C3994" w:rsidRDefault="005C3994" w:rsidP="00822F9E">
      <w:pPr>
        <w:spacing w:before="240"/>
        <w:rPr>
          <w:rFonts w:ascii="Times New Roman" w:hAnsi="Times New Roman" w:cs="Times New Roman"/>
          <w:sz w:val="24"/>
        </w:rPr>
      </w:pPr>
      <w:r>
        <w:rPr>
          <w:noProof/>
        </w:rPr>
        <w:drawing>
          <wp:inline distT="0" distB="0" distL="0" distR="0" wp14:anchorId="2467B64D" wp14:editId="3445913C">
            <wp:extent cx="2766060" cy="1150620"/>
            <wp:effectExtent l="0" t="0" r="0" b="0"/>
            <wp:docPr id="31" name="Picture 31" descr="Diborane 9-11% (balance hydrogen), 99.99% (diborane only), 10% i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borane 9-11% (balance hydrogen), 99.99% (diborane only), 10% in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66060" cy="1150620"/>
                    </a:xfrm>
                    <a:prstGeom prst="rect">
                      <a:avLst/>
                    </a:prstGeom>
                    <a:noFill/>
                    <a:ln>
                      <a:noFill/>
                    </a:ln>
                  </pic:spPr>
                </pic:pic>
              </a:graphicData>
            </a:graphic>
          </wp:inline>
        </w:drawing>
      </w:r>
    </w:p>
    <w:p w14:paraId="6DF8A747" w14:textId="239A91BC" w:rsidR="005C3994" w:rsidRDefault="005C3994" w:rsidP="00822F9E">
      <w:pPr>
        <w:spacing w:before="240"/>
        <w:rPr>
          <w:rFonts w:ascii="Times New Roman" w:hAnsi="Times New Roman" w:cs="Times New Roman"/>
          <w:sz w:val="24"/>
        </w:rPr>
      </w:pPr>
      <w:r>
        <w:rPr>
          <w:rFonts w:ascii="Times New Roman" w:hAnsi="Times New Roman" w:cs="Times New Roman"/>
          <w:sz w:val="24"/>
        </w:rPr>
        <w:lastRenderedPageBreak/>
        <w:t>While this does look like cursed chemistry, this seemingly impossible structure is the result of one electron being shared with each hydrogen in the bridge. This single electron sharing allows for the boron to have closer to a full octet than the BH</w:t>
      </w:r>
      <w:r>
        <w:rPr>
          <w:rFonts w:ascii="Times New Roman" w:hAnsi="Times New Roman" w:cs="Times New Roman"/>
          <w:sz w:val="24"/>
          <w:vertAlign w:val="subscript"/>
        </w:rPr>
        <w:t>3</w:t>
      </w:r>
      <w:r>
        <w:rPr>
          <w:rFonts w:ascii="Times New Roman" w:hAnsi="Times New Roman" w:cs="Times New Roman"/>
          <w:sz w:val="24"/>
        </w:rPr>
        <w:t xml:space="preserve"> that would be expected. The structure of diborane perplexed chemists for a long time prior to the advent of X-Ray crystallography, in the modern age this structure is accepted. As one would expect, the bridged hydrogens have a longer bond length than the hydrogens that have a full single bond. </w:t>
      </w:r>
      <w:r w:rsidR="00A8050C">
        <w:rPr>
          <w:rFonts w:ascii="Times New Roman" w:hAnsi="Times New Roman" w:cs="Times New Roman"/>
          <w:sz w:val="24"/>
        </w:rPr>
        <w:t>Bor</w:t>
      </w:r>
      <w:r w:rsidR="00DC65B7">
        <w:rPr>
          <w:rFonts w:ascii="Times New Roman" w:hAnsi="Times New Roman" w:cs="Times New Roman"/>
          <w:sz w:val="24"/>
        </w:rPr>
        <w:t>anes exist in three classes</w:t>
      </w:r>
      <w:r w:rsidR="00A8050C">
        <w:rPr>
          <w:rFonts w:ascii="Times New Roman" w:hAnsi="Times New Roman" w:cs="Times New Roman"/>
          <w:sz w:val="24"/>
        </w:rPr>
        <w:t xml:space="preserve">: </w:t>
      </w:r>
    </w:p>
    <w:p w14:paraId="1EF42BCC" w14:textId="00743221" w:rsidR="00A8050C" w:rsidRDefault="00A8050C" w:rsidP="00A8050C">
      <w:pPr>
        <w:pStyle w:val="ListParagraph"/>
        <w:numPr>
          <w:ilvl w:val="0"/>
          <w:numId w:val="32"/>
        </w:numPr>
        <w:spacing w:before="240"/>
        <w:rPr>
          <w:rFonts w:ascii="Times New Roman" w:hAnsi="Times New Roman" w:cs="Times New Roman"/>
          <w:sz w:val="24"/>
        </w:rPr>
      </w:pPr>
      <w:r>
        <w:rPr>
          <w:rFonts w:ascii="Times New Roman" w:hAnsi="Times New Roman" w:cs="Times New Roman"/>
          <w:sz w:val="24"/>
        </w:rPr>
        <w:t>Closo, these represent the boranes of [B</w:t>
      </w:r>
      <w:r>
        <w:rPr>
          <w:rFonts w:ascii="Times New Roman" w:hAnsi="Times New Roman" w:cs="Times New Roman"/>
          <w:sz w:val="24"/>
          <w:vertAlign w:val="subscript"/>
        </w:rPr>
        <w:t>n</w:t>
      </w:r>
      <w:r>
        <w:rPr>
          <w:rFonts w:ascii="Times New Roman" w:hAnsi="Times New Roman" w:cs="Times New Roman"/>
          <w:sz w:val="24"/>
        </w:rPr>
        <w:t>H</w:t>
      </w:r>
      <w:r>
        <w:rPr>
          <w:rFonts w:ascii="Times New Roman" w:hAnsi="Times New Roman" w:cs="Times New Roman"/>
          <w:sz w:val="24"/>
          <w:vertAlign w:val="subscript"/>
        </w:rPr>
        <w:t>m</w:t>
      </w:r>
      <w:r>
        <w:rPr>
          <w:rFonts w:ascii="Times New Roman" w:hAnsi="Times New Roman" w:cs="Times New Roman"/>
          <w:sz w:val="24"/>
        </w:rPr>
        <w:t>]</w:t>
      </w:r>
      <w:r>
        <w:rPr>
          <w:rFonts w:ascii="Times New Roman" w:hAnsi="Times New Roman" w:cs="Times New Roman"/>
          <w:sz w:val="24"/>
          <w:vertAlign w:val="superscript"/>
        </w:rPr>
        <w:t>2-</w:t>
      </w:r>
    </w:p>
    <w:p w14:paraId="45DF4B39" w14:textId="4C095219" w:rsidR="00A8050C" w:rsidRDefault="00A8050C" w:rsidP="00A8050C">
      <w:pPr>
        <w:pStyle w:val="ListParagraph"/>
        <w:numPr>
          <w:ilvl w:val="0"/>
          <w:numId w:val="32"/>
        </w:numPr>
        <w:spacing w:before="240"/>
        <w:rPr>
          <w:rFonts w:ascii="Times New Roman" w:hAnsi="Times New Roman" w:cs="Times New Roman"/>
          <w:sz w:val="24"/>
        </w:rPr>
      </w:pPr>
      <w:r>
        <w:rPr>
          <w:rFonts w:ascii="Times New Roman" w:hAnsi="Times New Roman" w:cs="Times New Roman"/>
          <w:sz w:val="24"/>
        </w:rPr>
        <w:t>Nido, these represent the boranes of B</w:t>
      </w:r>
      <w:r>
        <w:rPr>
          <w:rFonts w:ascii="Times New Roman" w:hAnsi="Times New Roman" w:cs="Times New Roman"/>
          <w:sz w:val="24"/>
          <w:vertAlign w:val="subscript"/>
        </w:rPr>
        <w:t>n</w:t>
      </w:r>
      <w:r>
        <w:rPr>
          <w:rFonts w:ascii="Times New Roman" w:hAnsi="Times New Roman" w:cs="Times New Roman"/>
          <w:sz w:val="24"/>
        </w:rPr>
        <w:t>H</w:t>
      </w:r>
      <w:r>
        <w:rPr>
          <w:rFonts w:ascii="Times New Roman" w:hAnsi="Times New Roman" w:cs="Times New Roman"/>
          <w:sz w:val="24"/>
          <w:vertAlign w:val="subscript"/>
        </w:rPr>
        <w:t>(n+4)</w:t>
      </w:r>
      <w:r>
        <w:rPr>
          <w:rFonts w:ascii="Times New Roman" w:hAnsi="Times New Roman" w:cs="Times New Roman"/>
          <w:sz w:val="24"/>
        </w:rPr>
        <w:t xml:space="preserve"> or [B</w:t>
      </w:r>
      <w:r>
        <w:rPr>
          <w:rFonts w:ascii="Times New Roman" w:hAnsi="Times New Roman" w:cs="Times New Roman"/>
          <w:sz w:val="24"/>
          <w:vertAlign w:val="subscript"/>
        </w:rPr>
        <w:t>n</w:t>
      </w:r>
      <w:r>
        <w:rPr>
          <w:rFonts w:ascii="Times New Roman" w:hAnsi="Times New Roman" w:cs="Times New Roman"/>
          <w:sz w:val="24"/>
        </w:rPr>
        <w:t>H</w:t>
      </w:r>
      <w:r>
        <w:rPr>
          <w:rFonts w:ascii="Times New Roman" w:hAnsi="Times New Roman" w:cs="Times New Roman"/>
          <w:sz w:val="24"/>
          <w:vertAlign w:val="subscript"/>
        </w:rPr>
        <w:t>(n+3)</w:t>
      </w:r>
      <w:r>
        <w:rPr>
          <w:rFonts w:ascii="Times New Roman" w:hAnsi="Times New Roman" w:cs="Times New Roman"/>
          <w:sz w:val="24"/>
        </w:rPr>
        <w:t>]</w:t>
      </w:r>
      <w:r>
        <w:rPr>
          <w:rFonts w:ascii="Times New Roman" w:hAnsi="Times New Roman" w:cs="Times New Roman"/>
          <w:sz w:val="24"/>
          <w:vertAlign w:val="superscript"/>
        </w:rPr>
        <w:t>-</w:t>
      </w:r>
    </w:p>
    <w:p w14:paraId="3D1146A7" w14:textId="78A9F287" w:rsidR="00A8050C" w:rsidRDefault="00A8050C" w:rsidP="00A8050C">
      <w:pPr>
        <w:pStyle w:val="ListParagraph"/>
        <w:numPr>
          <w:ilvl w:val="0"/>
          <w:numId w:val="32"/>
        </w:numPr>
        <w:spacing w:before="240"/>
        <w:rPr>
          <w:rFonts w:ascii="Times New Roman" w:hAnsi="Times New Roman" w:cs="Times New Roman"/>
          <w:sz w:val="24"/>
        </w:rPr>
      </w:pPr>
      <w:r>
        <w:rPr>
          <w:rFonts w:ascii="Times New Roman" w:hAnsi="Times New Roman" w:cs="Times New Roman"/>
          <w:sz w:val="24"/>
        </w:rPr>
        <w:t>Arachno, these represent the boranes of B</w:t>
      </w:r>
      <w:r>
        <w:rPr>
          <w:rFonts w:ascii="Times New Roman" w:hAnsi="Times New Roman" w:cs="Times New Roman"/>
          <w:sz w:val="24"/>
          <w:vertAlign w:val="subscript"/>
        </w:rPr>
        <w:t>n</w:t>
      </w:r>
      <w:r>
        <w:rPr>
          <w:rFonts w:ascii="Times New Roman" w:hAnsi="Times New Roman" w:cs="Times New Roman"/>
          <w:sz w:val="24"/>
        </w:rPr>
        <w:t>H</w:t>
      </w:r>
      <w:r>
        <w:rPr>
          <w:rFonts w:ascii="Times New Roman" w:hAnsi="Times New Roman" w:cs="Times New Roman"/>
          <w:sz w:val="24"/>
          <w:vertAlign w:val="subscript"/>
        </w:rPr>
        <w:t>(n+6)</w:t>
      </w:r>
      <w:r>
        <w:rPr>
          <w:rFonts w:ascii="Times New Roman" w:hAnsi="Times New Roman" w:cs="Times New Roman"/>
          <w:sz w:val="24"/>
        </w:rPr>
        <w:t xml:space="preserve"> or [B</w:t>
      </w:r>
      <w:r>
        <w:rPr>
          <w:rFonts w:ascii="Times New Roman" w:hAnsi="Times New Roman" w:cs="Times New Roman"/>
          <w:sz w:val="24"/>
          <w:vertAlign w:val="subscript"/>
        </w:rPr>
        <w:t>n</w:t>
      </w:r>
      <w:r>
        <w:rPr>
          <w:rFonts w:ascii="Times New Roman" w:hAnsi="Times New Roman" w:cs="Times New Roman"/>
          <w:sz w:val="24"/>
        </w:rPr>
        <w:t>H</w:t>
      </w:r>
      <w:r>
        <w:rPr>
          <w:rFonts w:ascii="Times New Roman" w:hAnsi="Times New Roman" w:cs="Times New Roman"/>
          <w:sz w:val="24"/>
          <w:vertAlign w:val="subscript"/>
        </w:rPr>
        <w:t>(n+5)</w:t>
      </w:r>
      <w:r>
        <w:rPr>
          <w:rFonts w:ascii="Times New Roman" w:hAnsi="Times New Roman" w:cs="Times New Roman"/>
          <w:sz w:val="24"/>
        </w:rPr>
        <w:t>]</w:t>
      </w:r>
      <w:r>
        <w:rPr>
          <w:rFonts w:ascii="Times New Roman" w:hAnsi="Times New Roman" w:cs="Times New Roman"/>
          <w:sz w:val="24"/>
          <w:vertAlign w:val="superscript"/>
        </w:rPr>
        <w:t>-</w:t>
      </w:r>
    </w:p>
    <w:p w14:paraId="6A2AE299" w14:textId="04046DE8" w:rsidR="00C83AF8" w:rsidRDefault="00EC416B" w:rsidP="00DC65B7">
      <w:pPr>
        <w:spacing w:before="240"/>
        <w:rPr>
          <w:rFonts w:ascii="Times New Roman" w:hAnsi="Times New Roman" w:cs="Times New Roman"/>
          <w:sz w:val="24"/>
        </w:rPr>
      </w:pPr>
      <w:r>
        <w:rPr>
          <w:rFonts w:ascii="Times New Roman" w:hAnsi="Times New Roman" w:cs="Times New Roman"/>
          <w:sz w:val="24"/>
        </w:rPr>
        <w:t xml:space="preserve">All boranes are extremely unstable and will react violently with air to give the boron oxide and water vapor. A useful periodic property is known as the </w:t>
      </w:r>
      <w:r>
        <w:rPr>
          <w:rFonts w:ascii="Times New Roman" w:hAnsi="Times New Roman" w:cs="Times New Roman"/>
          <w:i/>
          <w:sz w:val="24"/>
        </w:rPr>
        <w:t>diagonal</w:t>
      </w:r>
      <w:r>
        <w:rPr>
          <w:rFonts w:ascii="Times New Roman" w:hAnsi="Times New Roman" w:cs="Times New Roman"/>
          <w:sz w:val="24"/>
        </w:rPr>
        <w:t xml:space="preserve"> relationship which states that elements </w:t>
      </w:r>
      <w:r w:rsidR="00C64C3E">
        <w:rPr>
          <w:rFonts w:ascii="Times New Roman" w:hAnsi="Times New Roman" w:cs="Times New Roman"/>
          <w:sz w:val="24"/>
        </w:rPr>
        <w:t>in the upper left of the periodic table have similar properties to the elements to the bottom right of them</w:t>
      </w:r>
      <w:r>
        <w:rPr>
          <w:rFonts w:ascii="Times New Roman" w:hAnsi="Times New Roman" w:cs="Times New Roman"/>
          <w:sz w:val="24"/>
        </w:rPr>
        <w:t>, this makes Si very similar to B.</w:t>
      </w:r>
      <w:r w:rsidR="000228B0">
        <w:rPr>
          <w:rFonts w:ascii="Times New Roman" w:hAnsi="Times New Roman" w:cs="Times New Roman"/>
          <w:sz w:val="24"/>
        </w:rPr>
        <w:t xml:space="preserve"> Boron is used in organic synthesis in the process known as </w:t>
      </w:r>
      <w:r w:rsidR="000228B0">
        <w:rPr>
          <w:rFonts w:ascii="Times New Roman" w:hAnsi="Times New Roman" w:cs="Times New Roman"/>
          <w:i/>
          <w:sz w:val="24"/>
        </w:rPr>
        <w:t>hydroboration</w:t>
      </w:r>
      <w:r w:rsidR="000228B0">
        <w:rPr>
          <w:rFonts w:ascii="Times New Roman" w:hAnsi="Times New Roman" w:cs="Times New Roman"/>
          <w:sz w:val="24"/>
        </w:rPr>
        <w:t xml:space="preserve">, this topic is covered more indepth in the organic textbook on the website. </w:t>
      </w:r>
      <w:r w:rsidR="00C83AF8">
        <w:rPr>
          <w:rFonts w:ascii="Times New Roman" w:hAnsi="Times New Roman" w:cs="Times New Roman"/>
          <w:sz w:val="24"/>
        </w:rPr>
        <w:t xml:space="preserve">The important reactions of boron are shown below: </w:t>
      </w:r>
    </w:p>
    <w:p w14:paraId="38F91268" w14:textId="1A7FFB94" w:rsidR="007F7F75" w:rsidRDefault="00032337" w:rsidP="00DC65B7">
      <w:pPr>
        <w:spacing w:before="240"/>
        <w:rPr>
          <w:rFonts w:ascii="Times New Roman" w:hAnsi="Times New Roman" w:cs="Times New Roman"/>
          <w:sz w:val="24"/>
        </w:rPr>
      </w:pPr>
      <w:r>
        <w:rPr>
          <w:rFonts w:ascii="Times New Roman" w:hAnsi="Times New Roman" w:cs="Times New Roman"/>
          <w:sz w:val="24"/>
        </w:rPr>
        <w:pict w14:anchorId="5316811D">
          <v:shape id="_x0000_i1033" type="#_x0000_t75" style="width:466.9pt;height:276.55pt">
            <v:imagedata r:id="rId55" o:title="IMG_0447"/>
          </v:shape>
        </w:pict>
      </w:r>
    </w:p>
    <w:p w14:paraId="2ACA100B" w14:textId="3DCFF667" w:rsidR="00DC65B7" w:rsidRPr="00EC416B" w:rsidRDefault="00C83AF8" w:rsidP="00DC65B7">
      <w:pPr>
        <w:spacing w:before="240"/>
        <w:rPr>
          <w:rFonts w:ascii="Times New Roman" w:hAnsi="Times New Roman" w:cs="Times New Roman"/>
          <w:sz w:val="24"/>
        </w:rPr>
      </w:pPr>
      <w:r>
        <w:rPr>
          <w:rFonts w:ascii="Times New Roman" w:hAnsi="Times New Roman" w:cs="Times New Roman"/>
          <w:sz w:val="24"/>
        </w:rPr>
        <w:t xml:space="preserve">Aluminum is the most common metal on earth, but it exists almost exclusively as its oxide. </w:t>
      </w:r>
      <w:r w:rsidR="00FE293A">
        <w:rPr>
          <w:rFonts w:ascii="Times New Roman" w:hAnsi="Times New Roman" w:cs="Times New Roman"/>
          <w:sz w:val="24"/>
        </w:rPr>
        <w:t xml:space="preserve">Aluminum oxide forms an oxide layer just on the outside surface of the aluminum because the oxide fit snuggly in the pores of the crystal lattice. </w:t>
      </w:r>
      <w:r>
        <w:rPr>
          <w:rFonts w:ascii="Times New Roman" w:hAnsi="Times New Roman" w:cs="Times New Roman"/>
          <w:sz w:val="24"/>
        </w:rPr>
        <w:t xml:space="preserve">Because of the high reactivity of aluminum, isolation of its elemental form proved elusive until the Heroult Hall process was invented which allowed for the facile extraction of aluminum from the commonly occurring oxide. Aluminum is the most electrically conductive metal and has a very negative reduction potential. </w:t>
      </w:r>
      <w:r w:rsidR="00A243E9">
        <w:rPr>
          <w:rFonts w:ascii="Times New Roman" w:hAnsi="Times New Roman" w:cs="Times New Roman"/>
          <w:sz w:val="24"/>
        </w:rPr>
        <w:t xml:space="preserve">The hydroxide </w:t>
      </w:r>
      <w:r w:rsidR="00A243E9">
        <w:rPr>
          <w:rFonts w:ascii="Times New Roman" w:hAnsi="Times New Roman" w:cs="Times New Roman"/>
          <w:sz w:val="24"/>
        </w:rPr>
        <w:lastRenderedPageBreak/>
        <w:t xml:space="preserve">salt of aluminum is amphoteric, being able to dissolve in both acidic and basic media, in acidic media it forms the hexaaqua aluminum cation and in basic media it forms tetrahydroxyaluminate anion which are soluble in water. The neutral aluminum hydroxide compound is a gelatinous clear solid. </w:t>
      </w:r>
      <w:r w:rsidR="00C22ECC">
        <w:rPr>
          <w:rFonts w:ascii="Times New Roman" w:hAnsi="Times New Roman" w:cs="Times New Roman"/>
          <w:sz w:val="24"/>
        </w:rPr>
        <w:t>Due to aluminum’s high charge density, only the AlF</w:t>
      </w:r>
      <w:r w:rsidR="00C22ECC">
        <w:rPr>
          <w:rFonts w:ascii="Times New Roman" w:hAnsi="Times New Roman" w:cs="Times New Roman"/>
          <w:sz w:val="24"/>
          <w:vertAlign w:val="subscript"/>
        </w:rPr>
        <w:t>3</w:t>
      </w:r>
      <w:r w:rsidR="00C22ECC">
        <w:rPr>
          <w:rFonts w:ascii="Times New Roman" w:hAnsi="Times New Roman" w:cs="Times New Roman"/>
          <w:sz w:val="24"/>
        </w:rPr>
        <w:t xml:space="preserve"> is ionic, all other aluminum halides are dimeric covalent compounds of the form Al</w:t>
      </w:r>
      <w:r w:rsidR="00C22ECC">
        <w:rPr>
          <w:rFonts w:ascii="Times New Roman" w:hAnsi="Times New Roman" w:cs="Times New Roman"/>
          <w:sz w:val="24"/>
        </w:rPr>
        <w:softHyphen/>
      </w:r>
      <w:r w:rsidR="00C22ECC">
        <w:rPr>
          <w:rFonts w:ascii="Times New Roman" w:hAnsi="Times New Roman" w:cs="Times New Roman"/>
          <w:sz w:val="24"/>
          <w:vertAlign w:val="subscript"/>
        </w:rPr>
        <w:t>2</w:t>
      </w:r>
      <w:r w:rsidR="00C22ECC">
        <w:rPr>
          <w:rFonts w:ascii="Times New Roman" w:hAnsi="Times New Roman" w:cs="Times New Roman"/>
          <w:sz w:val="24"/>
        </w:rPr>
        <w:t>X</w:t>
      </w:r>
      <w:r w:rsidR="00C22ECC">
        <w:rPr>
          <w:rFonts w:ascii="Times New Roman" w:hAnsi="Times New Roman" w:cs="Times New Roman"/>
          <w:sz w:val="24"/>
          <w:vertAlign w:val="subscript"/>
        </w:rPr>
        <w:t>6</w:t>
      </w:r>
      <w:r w:rsidR="00C22ECC">
        <w:rPr>
          <w:rFonts w:ascii="Times New Roman" w:hAnsi="Times New Roman" w:cs="Times New Roman"/>
          <w:sz w:val="24"/>
        </w:rPr>
        <w:t xml:space="preserve">. </w:t>
      </w:r>
      <w:r w:rsidR="00A73746">
        <w:rPr>
          <w:rFonts w:ascii="Times New Roman" w:hAnsi="Times New Roman" w:cs="Times New Roman"/>
          <w:sz w:val="24"/>
        </w:rPr>
        <w:t>These aluminum trihalides are very useful Lewis acid catalysts, AlCl</w:t>
      </w:r>
      <w:r w:rsidR="00A73746">
        <w:rPr>
          <w:rFonts w:ascii="Times New Roman" w:hAnsi="Times New Roman" w:cs="Times New Roman"/>
          <w:sz w:val="24"/>
          <w:vertAlign w:val="subscript"/>
        </w:rPr>
        <w:t>3</w:t>
      </w:r>
      <w:r w:rsidR="00A73746">
        <w:rPr>
          <w:rFonts w:ascii="Times New Roman" w:hAnsi="Times New Roman" w:cs="Times New Roman"/>
          <w:sz w:val="24"/>
        </w:rPr>
        <w:t xml:space="preserve"> is used to catalyze the </w:t>
      </w:r>
      <w:r w:rsidR="00A73746">
        <w:rPr>
          <w:rFonts w:ascii="Times New Roman" w:hAnsi="Times New Roman" w:cs="Times New Roman"/>
          <w:i/>
          <w:sz w:val="24"/>
        </w:rPr>
        <w:t>Friedel-Crafts</w:t>
      </w:r>
      <w:r w:rsidR="00A73746">
        <w:rPr>
          <w:rFonts w:ascii="Times New Roman" w:hAnsi="Times New Roman" w:cs="Times New Roman"/>
          <w:sz w:val="24"/>
        </w:rPr>
        <w:t xml:space="preserve"> reaction in organic chemistry as part of the broad category of reactions referred to as </w:t>
      </w:r>
      <w:r w:rsidR="00A73746" w:rsidRPr="00A73746">
        <w:rPr>
          <w:rFonts w:ascii="Times New Roman" w:hAnsi="Times New Roman" w:cs="Times New Roman"/>
          <w:b/>
          <w:sz w:val="24"/>
        </w:rPr>
        <w:t>Electrophilic Aromatic Substitution</w:t>
      </w:r>
      <w:r w:rsidR="00A73746">
        <w:rPr>
          <w:rFonts w:ascii="Times New Roman" w:hAnsi="Times New Roman" w:cs="Times New Roman"/>
          <w:sz w:val="24"/>
        </w:rPr>
        <w:t xml:space="preserve"> reactions. </w:t>
      </w:r>
      <w:r w:rsidR="007F7F75">
        <w:rPr>
          <w:rFonts w:ascii="Times New Roman" w:hAnsi="Times New Roman" w:cs="Times New Roman"/>
          <w:sz w:val="24"/>
        </w:rPr>
        <w:t xml:space="preserve"> Important reactions of aluminum are shown below: </w:t>
      </w:r>
    </w:p>
    <w:p w14:paraId="45D4D2AE" w14:textId="3F2CE4D3" w:rsidR="00822F9E" w:rsidRDefault="007F7F75" w:rsidP="00061FF2">
      <w:pPr>
        <w:spacing w:before="240"/>
        <w:rPr>
          <w:rFonts w:ascii="Times New Roman" w:hAnsi="Times New Roman" w:cs="Times New Roman"/>
          <w:sz w:val="24"/>
        </w:rPr>
      </w:pPr>
      <w:r w:rsidRPr="007F7F75">
        <w:rPr>
          <w:rFonts w:ascii="Times New Roman" w:hAnsi="Times New Roman" w:cs="Times New Roman"/>
          <w:noProof/>
          <w:sz w:val="24"/>
        </w:rPr>
        <w:drawing>
          <wp:inline distT="0" distB="0" distL="0" distR="0" wp14:anchorId="57FEF63F" wp14:editId="09246ABD">
            <wp:extent cx="5943600" cy="4479925"/>
            <wp:effectExtent l="0" t="0" r="0" b="0"/>
            <wp:docPr id="2048" name="Picture 7" descr="Rayner-Canham 5e Unnumbered Fig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Unnumbered Fig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4479925"/>
                    </a:xfrm>
                    <a:prstGeom prst="rect">
                      <a:avLst/>
                    </a:prstGeom>
                    <a:noFill/>
                    <a:extLst/>
                  </pic:spPr>
                </pic:pic>
              </a:graphicData>
            </a:graphic>
          </wp:inline>
        </w:drawing>
      </w:r>
    </w:p>
    <w:p w14:paraId="38535748" w14:textId="443AD9A8" w:rsidR="003D52C6" w:rsidRDefault="003D52C6">
      <w:pPr>
        <w:rPr>
          <w:rFonts w:ascii="Times New Roman" w:hAnsi="Times New Roman" w:cs="Times New Roman"/>
          <w:sz w:val="24"/>
        </w:rPr>
      </w:pPr>
      <w:r>
        <w:rPr>
          <w:rFonts w:ascii="Times New Roman" w:hAnsi="Times New Roman" w:cs="Times New Roman"/>
          <w:sz w:val="24"/>
        </w:rPr>
        <w:br w:type="page"/>
      </w:r>
    </w:p>
    <w:p w14:paraId="20BCDFEB" w14:textId="5E7B32C2" w:rsidR="003D52C6" w:rsidRDefault="00797456" w:rsidP="00797456">
      <w:pPr>
        <w:spacing w:before="240"/>
        <w:jc w:val="center"/>
        <w:rPr>
          <w:rFonts w:ascii="Times New Roman" w:hAnsi="Times New Roman" w:cs="Times New Roman"/>
          <w:sz w:val="32"/>
        </w:rPr>
      </w:pPr>
      <w:r>
        <w:rPr>
          <w:rFonts w:ascii="Times New Roman" w:hAnsi="Times New Roman" w:cs="Times New Roman"/>
          <w:sz w:val="32"/>
        </w:rPr>
        <w:lastRenderedPageBreak/>
        <w:t>Group 4A Chemistry</w:t>
      </w:r>
    </w:p>
    <w:p w14:paraId="37573377" w14:textId="33BE1953" w:rsidR="00797456" w:rsidRDefault="00826002" w:rsidP="00797456">
      <w:pPr>
        <w:spacing w:before="240"/>
        <w:rPr>
          <w:rFonts w:ascii="Times New Roman" w:hAnsi="Times New Roman" w:cs="Times New Roman"/>
          <w:sz w:val="24"/>
        </w:rPr>
      </w:pPr>
      <w:r>
        <w:rPr>
          <w:rFonts w:ascii="Times New Roman" w:hAnsi="Times New Roman" w:cs="Times New Roman"/>
          <w:sz w:val="24"/>
        </w:rPr>
        <w:t>Group 4A chemistry is rich, just the chemistry of carbon is a course in itself (organic chemistry)</w:t>
      </w:r>
      <w:r w:rsidR="006B3342">
        <w:rPr>
          <w:rFonts w:ascii="Times New Roman" w:hAnsi="Times New Roman" w:cs="Times New Roman"/>
          <w:sz w:val="24"/>
        </w:rPr>
        <w:t xml:space="preserve">, but we will cover the relevant information from the inorganic chemist’s perspective, with the three most relevant elements in this group being C, Si, and Pb. </w:t>
      </w:r>
    </w:p>
    <w:p w14:paraId="1EDE5A59" w14:textId="1CB50DA2" w:rsidR="006B3342" w:rsidRDefault="006B3342" w:rsidP="00797456">
      <w:pPr>
        <w:spacing w:before="240"/>
        <w:rPr>
          <w:rFonts w:ascii="Times New Roman" w:hAnsi="Times New Roman" w:cs="Times New Roman"/>
          <w:sz w:val="24"/>
        </w:rPr>
      </w:pPr>
      <w:r>
        <w:rPr>
          <w:rFonts w:ascii="Times New Roman" w:hAnsi="Times New Roman" w:cs="Times New Roman"/>
          <w:sz w:val="24"/>
        </w:rPr>
        <w:t xml:space="preserve">Life on Earth is carbon-based, most all biological molecules are comprised of carbon. The chemistry of carbon is so rich because of its numerous unique features: </w:t>
      </w:r>
    </w:p>
    <w:p w14:paraId="68D8B293" w14:textId="4374D222" w:rsidR="006B3342" w:rsidRDefault="006B3342" w:rsidP="006B3342">
      <w:pPr>
        <w:pStyle w:val="ListParagraph"/>
        <w:numPr>
          <w:ilvl w:val="0"/>
          <w:numId w:val="33"/>
        </w:numPr>
        <w:spacing w:before="240"/>
        <w:rPr>
          <w:rFonts w:ascii="Times New Roman" w:hAnsi="Times New Roman" w:cs="Times New Roman"/>
          <w:sz w:val="24"/>
        </w:rPr>
      </w:pPr>
      <w:r>
        <w:rPr>
          <w:rFonts w:ascii="Times New Roman" w:hAnsi="Times New Roman" w:cs="Times New Roman"/>
          <w:sz w:val="24"/>
        </w:rPr>
        <w:t>Its ability to support oxidation states ranging from -4 to +4</w:t>
      </w:r>
    </w:p>
    <w:p w14:paraId="73AE4A46" w14:textId="595C666F" w:rsidR="006B3342" w:rsidRDefault="006B3342" w:rsidP="006B3342">
      <w:pPr>
        <w:pStyle w:val="ListParagraph"/>
        <w:numPr>
          <w:ilvl w:val="0"/>
          <w:numId w:val="33"/>
        </w:numPr>
        <w:spacing w:before="240"/>
        <w:rPr>
          <w:rFonts w:ascii="Times New Roman" w:hAnsi="Times New Roman" w:cs="Times New Roman"/>
          <w:sz w:val="24"/>
        </w:rPr>
      </w:pPr>
      <w:r>
        <w:rPr>
          <w:rFonts w:ascii="Times New Roman" w:hAnsi="Times New Roman" w:cs="Times New Roman"/>
          <w:sz w:val="24"/>
        </w:rPr>
        <w:t>Its relatively strong bonds and bonds that are of comparable energy</w:t>
      </w:r>
    </w:p>
    <w:p w14:paraId="48D29328" w14:textId="32065E60" w:rsidR="00D617AB" w:rsidRDefault="00D617AB" w:rsidP="006B3342">
      <w:pPr>
        <w:pStyle w:val="ListParagraph"/>
        <w:numPr>
          <w:ilvl w:val="0"/>
          <w:numId w:val="33"/>
        </w:numPr>
        <w:spacing w:before="240"/>
        <w:rPr>
          <w:rFonts w:ascii="Times New Roman" w:hAnsi="Times New Roman" w:cs="Times New Roman"/>
          <w:sz w:val="24"/>
        </w:rPr>
      </w:pPr>
      <w:r>
        <w:rPr>
          <w:rFonts w:ascii="Times New Roman" w:hAnsi="Times New Roman" w:cs="Times New Roman"/>
          <w:sz w:val="24"/>
        </w:rPr>
        <w:t>Its ability to form bonds with itself well</w:t>
      </w:r>
    </w:p>
    <w:p w14:paraId="2F87B621" w14:textId="24F5C7A6" w:rsidR="006B3342" w:rsidRDefault="006B3342" w:rsidP="006B3342">
      <w:pPr>
        <w:pStyle w:val="ListParagraph"/>
        <w:numPr>
          <w:ilvl w:val="0"/>
          <w:numId w:val="33"/>
        </w:numPr>
        <w:spacing w:before="240"/>
        <w:rPr>
          <w:rFonts w:ascii="Times New Roman" w:hAnsi="Times New Roman" w:cs="Times New Roman"/>
          <w:sz w:val="24"/>
        </w:rPr>
      </w:pPr>
      <w:r>
        <w:rPr>
          <w:rFonts w:ascii="Times New Roman" w:hAnsi="Times New Roman" w:cs="Times New Roman"/>
          <w:sz w:val="24"/>
        </w:rPr>
        <w:t>Its ability to form cyclic structures</w:t>
      </w:r>
    </w:p>
    <w:p w14:paraId="03F8ED9F" w14:textId="0C376463" w:rsidR="006B3342" w:rsidRDefault="006B3342" w:rsidP="006B3342">
      <w:pPr>
        <w:spacing w:before="240"/>
        <w:rPr>
          <w:rFonts w:ascii="Times New Roman" w:hAnsi="Times New Roman" w:cs="Times New Roman"/>
          <w:sz w:val="24"/>
        </w:rPr>
      </w:pPr>
      <w:r>
        <w:rPr>
          <w:rFonts w:ascii="Times New Roman" w:hAnsi="Times New Roman" w:cs="Times New Roman"/>
          <w:sz w:val="24"/>
        </w:rPr>
        <w:t xml:space="preserve">This allows carbon based compounds to adopt numerous different arrangements in space and gives carbon a unique place on the periodic table and a special place in my heart. </w:t>
      </w:r>
      <w:r w:rsidR="00CD165E">
        <w:rPr>
          <w:rFonts w:ascii="Times New Roman" w:hAnsi="Times New Roman" w:cs="Times New Roman"/>
          <w:sz w:val="24"/>
        </w:rPr>
        <w:t xml:space="preserve">Silicon in contrast forms very strong bonds with oxygen and the Si-Si bond is exceptionally weak (222 kJ/mol) compared to the Si-O bond (452 kJ/mol), therefore the formation of Si-O bonds dominates Si chemistry! </w:t>
      </w:r>
      <w:r w:rsidR="004936FE">
        <w:rPr>
          <w:rFonts w:ascii="Times New Roman" w:hAnsi="Times New Roman" w:cs="Times New Roman"/>
          <w:sz w:val="24"/>
        </w:rPr>
        <w:t xml:space="preserve">The difference in energy between Si=O bonds and Si-O bonds is also not very much (452 vs 642 kJ/mol), therefore Si prefers to have single bonded oxygen’s. This is in stark contrast to carbon chemistry, where there is a substantially higher difference in energy </w:t>
      </w:r>
      <w:r w:rsidR="00D617AB">
        <w:rPr>
          <w:rFonts w:ascii="Times New Roman" w:hAnsi="Times New Roman" w:cs="Times New Roman"/>
          <w:sz w:val="24"/>
        </w:rPr>
        <w:t>between</w:t>
      </w:r>
      <w:r w:rsidR="004936FE">
        <w:rPr>
          <w:rFonts w:ascii="Times New Roman" w:hAnsi="Times New Roman" w:cs="Times New Roman"/>
          <w:sz w:val="24"/>
        </w:rPr>
        <w:t xml:space="preserve"> the double and single bond to oxygen (</w:t>
      </w:r>
      <w:r w:rsidR="00D617AB">
        <w:rPr>
          <w:rFonts w:ascii="Times New Roman" w:hAnsi="Times New Roman" w:cs="Times New Roman"/>
          <w:sz w:val="24"/>
        </w:rPr>
        <w:t xml:space="preserve">799 kJ/mol </w:t>
      </w:r>
      <w:r w:rsidR="004936FE">
        <w:rPr>
          <w:rFonts w:ascii="Times New Roman" w:hAnsi="Times New Roman" w:cs="Times New Roman"/>
          <w:sz w:val="24"/>
        </w:rPr>
        <w:t xml:space="preserve">vs </w:t>
      </w:r>
      <w:r w:rsidR="00D617AB">
        <w:rPr>
          <w:rFonts w:ascii="Times New Roman" w:hAnsi="Times New Roman" w:cs="Times New Roman"/>
          <w:sz w:val="24"/>
        </w:rPr>
        <w:t>358 kJ/mol</w:t>
      </w:r>
      <w:r w:rsidR="004936FE">
        <w:rPr>
          <w:rFonts w:ascii="Times New Roman" w:hAnsi="Times New Roman" w:cs="Times New Roman"/>
          <w:sz w:val="24"/>
        </w:rPr>
        <w:t xml:space="preserve">). </w:t>
      </w:r>
    </w:p>
    <w:p w14:paraId="4412DD4A" w14:textId="6A4ABAFE" w:rsidR="00B36BD8" w:rsidRDefault="00B36BD8" w:rsidP="006B3342">
      <w:pPr>
        <w:spacing w:before="240"/>
        <w:rPr>
          <w:rFonts w:ascii="Times New Roman" w:hAnsi="Times New Roman" w:cs="Times New Roman"/>
          <w:sz w:val="24"/>
        </w:rPr>
      </w:pPr>
      <w:r>
        <w:rPr>
          <w:rFonts w:ascii="Times New Roman" w:hAnsi="Times New Roman" w:cs="Times New Roman"/>
          <w:sz w:val="24"/>
        </w:rPr>
        <w:t>Carbon forms many stable allotropes (different forms of its elemental state), the most well-known of these allotropes are diamond and graphite. Diamond is comprised tetrahedrally coordinated carbon atoms, while graphite is comprised of sp</w:t>
      </w:r>
      <w:r>
        <w:rPr>
          <w:rFonts w:ascii="Times New Roman" w:hAnsi="Times New Roman" w:cs="Times New Roman"/>
          <w:sz w:val="24"/>
          <w:vertAlign w:val="superscript"/>
        </w:rPr>
        <w:t>2</w:t>
      </w:r>
      <w:r>
        <w:rPr>
          <w:rFonts w:ascii="Times New Roman" w:hAnsi="Times New Roman" w:cs="Times New Roman"/>
          <w:sz w:val="24"/>
        </w:rPr>
        <w:t xml:space="preserve"> hybridized carbons only. Another form of carbon are fullerenes, which are large 3-dimensional cyclic forms of carbon atoms, the first discovered was C</w:t>
      </w:r>
      <w:r>
        <w:rPr>
          <w:rFonts w:ascii="Times New Roman" w:hAnsi="Times New Roman" w:cs="Times New Roman"/>
          <w:sz w:val="24"/>
          <w:vertAlign w:val="subscript"/>
        </w:rPr>
        <w:t>60</w:t>
      </w:r>
      <w:r>
        <w:rPr>
          <w:rFonts w:ascii="Times New Roman" w:hAnsi="Times New Roman" w:cs="Times New Roman"/>
          <w:sz w:val="24"/>
        </w:rPr>
        <w:t xml:space="preserve"> and C</w:t>
      </w:r>
      <w:r>
        <w:rPr>
          <w:rFonts w:ascii="Times New Roman" w:hAnsi="Times New Roman" w:cs="Times New Roman"/>
          <w:sz w:val="24"/>
          <w:vertAlign w:val="subscript"/>
        </w:rPr>
        <w:t>70</w:t>
      </w:r>
      <w:r>
        <w:rPr>
          <w:rFonts w:ascii="Times New Roman" w:hAnsi="Times New Roman" w:cs="Times New Roman"/>
          <w:sz w:val="24"/>
        </w:rPr>
        <w:t>, these structures are commonly referred to as Bu</w:t>
      </w:r>
      <w:r w:rsidR="00F55042">
        <w:rPr>
          <w:rFonts w:ascii="Times New Roman" w:hAnsi="Times New Roman" w:cs="Times New Roman"/>
          <w:sz w:val="24"/>
        </w:rPr>
        <w:t>c</w:t>
      </w:r>
      <w:r>
        <w:rPr>
          <w:rFonts w:ascii="Times New Roman" w:hAnsi="Times New Roman" w:cs="Times New Roman"/>
          <w:sz w:val="24"/>
        </w:rPr>
        <w:t xml:space="preserve">ky balls. </w:t>
      </w:r>
      <w:r w:rsidR="008777A0">
        <w:rPr>
          <w:rFonts w:ascii="Times New Roman" w:hAnsi="Times New Roman" w:cs="Times New Roman"/>
          <w:sz w:val="24"/>
        </w:rPr>
        <w:t xml:space="preserve">Nanotubes can be made from carbon and these structures show excellent promise for the next generation of materials with unique and interesting properties. </w:t>
      </w:r>
      <w:r w:rsidR="009B3ABC">
        <w:rPr>
          <w:rFonts w:ascii="Times New Roman" w:hAnsi="Times New Roman" w:cs="Times New Roman"/>
          <w:sz w:val="24"/>
        </w:rPr>
        <w:t xml:space="preserve">Although carbon chemistry is typically covalent, there are a couple examples of ionic compounds forming with carbon, notably the </w:t>
      </w:r>
      <w:r w:rsidR="009B3ABC" w:rsidRPr="009B3ABC">
        <w:rPr>
          <w:rFonts w:ascii="Times New Roman" w:hAnsi="Times New Roman" w:cs="Times New Roman"/>
          <w:i/>
          <w:sz w:val="24"/>
        </w:rPr>
        <w:t>ionic carbides</w:t>
      </w:r>
      <w:r w:rsidR="009B3ABC">
        <w:rPr>
          <w:rFonts w:ascii="Times New Roman" w:hAnsi="Times New Roman" w:cs="Times New Roman"/>
          <w:sz w:val="24"/>
        </w:rPr>
        <w:t xml:space="preserve">. </w:t>
      </w:r>
    </w:p>
    <w:p w14:paraId="4FF49F41" w14:textId="1C291D72" w:rsidR="009B3ABC" w:rsidRDefault="009B3ABC" w:rsidP="006B3342">
      <w:pPr>
        <w:spacing w:before="240"/>
        <w:rPr>
          <w:rFonts w:ascii="Times New Roman" w:hAnsi="Times New Roman" w:cs="Times New Roman"/>
          <w:sz w:val="24"/>
        </w:rPr>
      </w:pPr>
      <w:r>
        <w:rPr>
          <w:rFonts w:ascii="Times New Roman" w:hAnsi="Times New Roman" w:cs="Times New Roman"/>
          <w:i/>
          <w:sz w:val="24"/>
        </w:rPr>
        <w:t>Ionic carbides</w:t>
      </w:r>
      <w:r>
        <w:rPr>
          <w:rFonts w:ascii="Times New Roman" w:hAnsi="Times New Roman" w:cs="Times New Roman"/>
          <w:sz w:val="24"/>
        </w:rPr>
        <w:t xml:space="preserve"> are only formed with the least electronegative elements on the periodic table (alkali and alkaline earth metals), however, because of the high charge density of the cations and the large size of C</w:t>
      </w:r>
      <w:r>
        <w:rPr>
          <w:rFonts w:ascii="Times New Roman" w:hAnsi="Times New Roman" w:cs="Times New Roman"/>
          <w:sz w:val="24"/>
          <w:vertAlign w:val="superscript"/>
        </w:rPr>
        <w:t>4-</w:t>
      </w:r>
      <w:r>
        <w:rPr>
          <w:rFonts w:ascii="Times New Roman" w:hAnsi="Times New Roman" w:cs="Times New Roman"/>
          <w:sz w:val="24"/>
        </w:rPr>
        <w:t xml:space="preserve"> anion, these compounds typically have significant covalent character to their bonding (Fajan’s rules). The reaction of these compounds with water results in the corresponding hydroxide salt and acetylene in the case of alkali carbides and methane in the case of alkaline earth or aluminum carbides. </w:t>
      </w:r>
    </w:p>
    <w:p w14:paraId="705B7182" w14:textId="05285C3B" w:rsidR="009D5869" w:rsidRDefault="009D5869" w:rsidP="006B3342">
      <w:pPr>
        <w:spacing w:before="240"/>
        <w:rPr>
          <w:rFonts w:ascii="Times New Roman" w:hAnsi="Times New Roman" w:cs="Times New Roman"/>
          <w:sz w:val="24"/>
        </w:rPr>
      </w:pPr>
      <w:r>
        <w:rPr>
          <w:rFonts w:ascii="Times New Roman" w:hAnsi="Times New Roman" w:cs="Times New Roman"/>
          <w:i/>
          <w:sz w:val="24"/>
        </w:rPr>
        <w:t>Covalent carbides</w:t>
      </w:r>
      <w:r>
        <w:rPr>
          <w:rFonts w:ascii="Times New Roman" w:hAnsi="Times New Roman" w:cs="Times New Roman"/>
          <w:sz w:val="24"/>
        </w:rPr>
        <w:t xml:space="preserve"> also exist and the only notable examples are SiC and B</w:t>
      </w:r>
      <w:r>
        <w:rPr>
          <w:rFonts w:ascii="Times New Roman" w:hAnsi="Times New Roman" w:cs="Times New Roman"/>
          <w:sz w:val="24"/>
          <w:vertAlign w:val="subscript"/>
        </w:rPr>
        <w:t>4</w:t>
      </w:r>
      <w:r>
        <w:rPr>
          <w:rFonts w:ascii="Times New Roman" w:hAnsi="Times New Roman" w:cs="Times New Roman"/>
          <w:sz w:val="24"/>
        </w:rPr>
        <w:t xml:space="preserve">C. These carbides are very hard and display high melting points. </w:t>
      </w:r>
    </w:p>
    <w:p w14:paraId="7866FE19" w14:textId="1F302B21" w:rsidR="009D5869" w:rsidRDefault="009D5869" w:rsidP="006B3342">
      <w:pPr>
        <w:spacing w:before="240"/>
        <w:rPr>
          <w:rFonts w:ascii="Times New Roman" w:hAnsi="Times New Roman" w:cs="Times New Roman"/>
          <w:sz w:val="24"/>
        </w:rPr>
      </w:pPr>
      <w:r>
        <w:rPr>
          <w:rFonts w:ascii="Times New Roman" w:hAnsi="Times New Roman" w:cs="Times New Roman"/>
          <w:i/>
          <w:sz w:val="24"/>
        </w:rPr>
        <w:lastRenderedPageBreak/>
        <w:t>Metallic carbides</w:t>
      </w:r>
      <w:r>
        <w:rPr>
          <w:rFonts w:ascii="Times New Roman" w:hAnsi="Times New Roman" w:cs="Times New Roman"/>
          <w:sz w:val="24"/>
        </w:rPr>
        <w:t xml:space="preserve"> exist as interstitial carbides, meaning carbon atoms fill the holes in the metal crystal structure and are typically formed by transition metals and carbon. These metallic carbides are good conductors of electricity, are hard, and display high melting points. </w:t>
      </w:r>
    </w:p>
    <w:p w14:paraId="15F35E64" w14:textId="20B29FC5" w:rsidR="001166B5" w:rsidRDefault="001166B5" w:rsidP="006B3342">
      <w:pPr>
        <w:spacing w:before="240"/>
        <w:rPr>
          <w:rFonts w:ascii="Times New Roman" w:hAnsi="Times New Roman" w:cs="Times New Roman"/>
          <w:sz w:val="24"/>
        </w:rPr>
      </w:pPr>
      <w:r>
        <w:rPr>
          <w:rFonts w:ascii="Times New Roman" w:hAnsi="Times New Roman" w:cs="Times New Roman"/>
          <w:sz w:val="24"/>
        </w:rPr>
        <w:t>Carbon can react with oxygen gas to form CO or CO</w:t>
      </w:r>
      <w:r>
        <w:rPr>
          <w:rFonts w:ascii="Times New Roman" w:hAnsi="Times New Roman" w:cs="Times New Roman"/>
          <w:sz w:val="24"/>
          <w:vertAlign w:val="subscript"/>
        </w:rPr>
        <w:t>2</w:t>
      </w:r>
      <w:r>
        <w:rPr>
          <w:rFonts w:ascii="Times New Roman" w:hAnsi="Times New Roman" w:cs="Times New Roman"/>
          <w:sz w:val="24"/>
        </w:rPr>
        <w:t xml:space="preserve"> depending on the amount of oxygen present, excess oxygen results in the formation of CO</w:t>
      </w:r>
      <w:r>
        <w:rPr>
          <w:rFonts w:ascii="Times New Roman" w:hAnsi="Times New Roman" w:cs="Times New Roman"/>
          <w:sz w:val="24"/>
          <w:vertAlign w:val="subscript"/>
        </w:rPr>
        <w:t>2</w:t>
      </w:r>
      <w:r>
        <w:rPr>
          <w:rFonts w:ascii="Times New Roman" w:hAnsi="Times New Roman" w:cs="Times New Roman"/>
          <w:sz w:val="24"/>
        </w:rPr>
        <w:t xml:space="preserve">. Carbon monoxide is an excellent ligand in transition metal complexes and is a very reactive gas, giving poisonous gas phosgene upon reaction with chlorine gas. </w:t>
      </w:r>
      <w:r w:rsidR="00C764A2">
        <w:rPr>
          <w:rFonts w:ascii="Times New Roman" w:hAnsi="Times New Roman" w:cs="Times New Roman"/>
          <w:sz w:val="24"/>
        </w:rPr>
        <w:t xml:space="preserve">Carbon monoxide also reacts with hydrogen gas to make methanol, this mixture of gases is known as synthesis gas because it is an important industrial process. </w:t>
      </w:r>
    </w:p>
    <w:p w14:paraId="7FA8149D" w14:textId="352E6BD3" w:rsidR="004D60FD" w:rsidRDefault="004D60FD" w:rsidP="004D60FD">
      <w:pPr>
        <w:spacing w:before="240"/>
        <w:rPr>
          <w:rFonts w:ascii="Times New Roman" w:hAnsi="Times New Roman" w:cs="Times New Roman"/>
          <w:sz w:val="24"/>
        </w:rPr>
      </w:pPr>
      <w:r>
        <w:rPr>
          <w:rFonts w:ascii="Times New Roman" w:hAnsi="Times New Roman" w:cs="Times New Roman"/>
          <w:sz w:val="24"/>
        </w:rPr>
        <w:t>Silicon can be extracted in its elemental form by reacting silica (SiO</w:t>
      </w:r>
      <w:r>
        <w:rPr>
          <w:rFonts w:ascii="Times New Roman" w:hAnsi="Times New Roman" w:cs="Times New Roman"/>
          <w:sz w:val="24"/>
          <w:vertAlign w:val="subscript"/>
        </w:rPr>
        <w:t>2</w:t>
      </w:r>
      <w:r>
        <w:rPr>
          <w:rFonts w:ascii="Times New Roman" w:hAnsi="Times New Roman" w:cs="Times New Roman"/>
          <w:sz w:val="24"/>
        </w:rPr>
        <w:t>) with elemental carbon (coke). Because of silicon’s diagonal relationship with boron, the silanes(silicon hydrides) are extremely reactive to dioxygen in the air and will react violently and exothermically to give SiO</w:t>
      </w:r>
      <w:r>
        <w:rPr>
          <w:rFonts w:ascii="Times New Roman" w:hAnsi="Times New Roman" w:cs="Times New Roman"/>
          <w:sz w:val="24"/>
        </w:rPr>
        <w:softHyphen/>
      </w:r>
      <w:r>
        <w:rPr>
          <w:rFonts w:ascii="Times New Roman" w:hAnsi="Times New Roman" w:cs="Times New Roman"/>
          <w:sz w:val="24"/>
          <w:vertAlign w:val="subscript"/>
        </w:rPr>
        <w:t>2</w:t>
      </w:r>
    </w:p>
    <w:p w14:paraId="50EB4DC0" w14:textId="5E8B7CA9" w:rsidR="004D60FD" w:rsidRDefault="004D60FD" w:rsidP="004D60FD">
      <w:pPr>
        <w:spacing w:before="240"/>
        <w:rPr>
          <w:rFonts w:ascii="Times New Roman" w:hAnsi="Times New Roman" w:cs="Times New Roman"/>
          <w:sz w:val="24"/>
        </w:rPr>
      </w:pPr>
      <w:r>
        <w:rPr>
          <w:rFonts w:ascii="Times New Roman" w:hAnsi="Times New Roman" w:cs="Times New Roman"/>
          <w:sz w:val="24"/>
        </w:rPr>
        <w:t>Silica is also used to make glass and there is a large body of compounds that involve SiO</w:t>
      </w:r>
      <w:r>
        <w:rPr>
          <w:rFonts w:ascii="Times New Roman" w:hAnsi="Times New Roman" w:cs="Times New Roman"/>
          <w:sz w:val="24"/>
          <w:vertAlign w:val="subscript"/>
        </w:rPr>
        <w:t>4</w:t>
      </w:r>
      <w:r>
        <w:rPr>
          <w:rFonts w:ascii="Times New Roman" w:hAnsi="Times New Roman" w:cs="Times New Roman"/>
          <w:sz w:val="24"/>
          <w:vertAlign w:val="superscript"/>
        </w:rPr>
        <w:t xml:space="preserve">- </w:t>
      </w:r>
      <w:r>
        <w:rPr>
          <w:rFonts w:ascii="Times New Roman" w:hAnsi="Times New Roman" w:cs="Times New Roman"/>
          <w:sz w:val="24"/>
        </w:rPr>
        <w:t xml:space="preserve"> or silicate anion. These compounds are commonly found in the Earth in the form of minerals such as emerald and ruby. The class of silicate has to do with the ratio of Si:O present in the compounds: </w:t>
      </w:r>
    </w:p>
    <w:p w14:paraId="283A3736" w14:textId="351F7830" w:rsidR="004D60FD" w:rsidRDefault="004D60FD" w:rsidP="004D60FD">
      <w:pPr>
        <w:spacing w:before="240"/>
        <w:rPr>
          <w:rFonts w:ascii="Times New Roman" w:hAnsi="Times New Roman" w:cs="Times New Roman"/>
          <w:sz w:val="24"/>
        </w:rPr>
      </w:pPr>
      <w:r>
        <w:rPr>
          <w:rFonts w:ascii="Times New Roman" w:hAnsi="Times New Roman" w:cs="Times New Roman"/>
          <w:sz w:val="24"/>
        </w:rPr>
        <w:t>1:4 = single silicate</w:t>
      </w:r>
    </w:p>
    <w:p w14:paraId="135286A8" w14:textId="7F3BD3EB" w:rsidR="004D60FD" w:rsidRDefault="004D60FD" w:rsidP="004D60FD">
      <w:pPr>
        <w:spacing w:before="240"/>
        <w:rPr>
          <w:rFonts w:ascii="Times New Roman" w:hAnsi="Times New Roman" w:cs="Times New Roman"/>
          <w:sz w:val="24"/>
        </w:rPr>
      </w:pPr>
      <w:r>
        <w:rPr>
          <w:rFonts w:ascii="Times New Roman" w:hAnsi="Times New Roman" w:cs="Times New Roman"/>
          <w:sz w:val="24"/>
        </w:rPr>
        <w:t>1:3.5 = double silicate</w:t>
      </w:r>
    </w:p>
    <w:p w14:paraId="223A9CBA" w14:textId="4BF4D70D" w:rsidR="004D60FD" w:rsidRDefault="004D60FD" w:rsidP="004D60FD">
      <w:pPr>
        <w:spacing w:before="240"/>
        <w:rPr>
          <w:rFonts w:ascii="Times New Roman" w:hAnsi="Times New Roman" w:cs="Times New Roman"/>
          <w:sz w:val="24"/>
        </w:rPr>
      </w:pPr>
      <w:r>
        <w:rPr>
          <w:rFonts w:ascii="Times New Roman" w:hAnsi="Times New Roman" w:cs="Times New Roman"/>
          <w:sz w:val="24"/>
        </w:rPr>
        <w:t>1:3 = single chain silicate</w:t>
      </w:r>
    </w:p>
    <w:p w14:paraId="0AEADC1A" w14:textId="0B2FB222" w:rsidR="004D60FD" w:rsidRDefault="004D60FD" w:rsidP="004D60FD">
      <w:pPr>
        <w:spacing w:before="240"/>
        <w:rPr>
          <w:rFonts w:ascii="Times New Roman" w:hAnsi="Times New Roman" w:cs="Times New Roman"/>
          <w:sz w:val="24"/>
        </w:rPr>
      </w:pPr>
      <w:r>
        <w:rPr>
          <w:rFonts w:ascii="Times New Roman" w:hAnsi="Times New Roman" w:cs="Times New Roman"/>
          <w:sz w:val="24"/>
        </w:rPr>
        <w:t>1:2.75 = double chain silicate</w:t>
      </w:r>
    </w:p>
    <w:p w14:paraId="3FD172AE" w14:textId="41ABF62E" w:rsidR="004D60FD" w:rsidRDefault="004D60FD" w:rsidP="004D60FD">
      <w:pPr>
        <w:spacing w:before="240"/>
        <w:rPr>
          <w:rFonts w:ascii="Times New Roman" w:hAnsi="Times New Roman" w:cs="Times New Roman"/>
          <w:sz w:val="24"/>
        </w:rPr>
      </w:pPr>
      <w:r>
        <w:rPr>
          <w:rFonts w:ascii="Times New Roman" w:hAnsi="Times New Roman" w:cs="Times New Roman"/>
          <w:sz w:val="24"/>
        </w:rPr>
        <w:t>1:2.5 = sheet silicate</w:t>
      </w:r>
    </w:p>
    <w:p w14:paraId="7D10252A" w14:textId="6075466A" w:rsidR="004D60FD" w:rsidRDefault="004D60FD" w:rsidP="004D60FD">
      <w:pPr>
        <w:spacing w:before="240"/>
        <w:rPr>
          <w:rFonts w:ascii="Times New Roman" w:hAnsi="Times New Roman" w:cs="Times New Roman"/>
          <w:sz w:val="24"/>
        </w:rPr>
      </w:pPr>
      <w:r>
        <w:rPr>
          <w:rFonts w:ascii="Times New Roman" w:hAnsi="Times New Roman" w:cs="Times New Roman"/>
          <w:sz w:val="24"/>
        </w:rPr>
        <w:t>1:2 = network solid</w:t>
      </w:r>
    </w:p>
    <w:p w14:paraId="0E1B2D33" w14:textId="797DCB59" w:rsidR="004D60FD" w:rsidRDefault="004D60FD" w:rsidP="004D60FD">
      <w:pPr>
        <w:spacing w:before="240"/>
        <w:rPr>
          <w:rFonts w:ascii="Times New Roman" w:hAnsi="Times New Roman" w:cs="Times New Roman"/>
          <w:sz w:val="24"/>
        </w:rPr>
      </w:pPr>
      <w:r>
        <w:rPr>
          <w:rFonts w:ascii="Times New Roman" w:hAnsi="Times New Roman" w:cs="Times New Roman"/>
          <w:sz w:val="24"/>
        </w:rPr>
        <w:t xml:space="preserve">The color of the silicate mineral has to do with the trace amount of transition metal cations found in it, red typically being due to chromium impurities and blue typically being due to copper impurities. </w:t>
      </w:r>
    </w:p>
    <w:p w14:paraId="69EF0F8A" w14:textId="71D13BE6" w:rsidR="00DE38AC" w:rsidRDefault="00DE38AC" w:rsidP="004D60FD">
      <w:pPr>
        <w:spacing w:before="240"/>
        <w:rPr>
          <w:rFonts w:ascii="Times New Roman" w:hAnsi="Times New Roman" w:cs="Times New Roman"/>
          <w:sz w:val="24"/>
        </w:rPr>
      </w:pPr>
      <w:r>
        <w:rPr>
          <w:rFonts w:ascii="Times New Roman" w:hAnsi="Times New Roman" w:cs="Times New Roman"/>
          <w:sz w:val="24"/>
        </w:rPr>
        <w:t>Polymers of silicon have also been developed and are referred to as silicones or polysiloxanes and are comprised of repeating silicon-oxygen bonds. These polymers typically polymerize in the presence of water which acts as the oxygen source and form a halogen gas when the reactant is a halosilane like dichlorodimethylsilane (CH</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2</w:t>
      </w:r>
      <w:r>
        <w:rPr>
          <w:rFonts w:ascii="Times New Roman" w:hAnsi="Times New Roman" w:cs="Times New Roman"/>
          <w:sz w:val="24"/>
        </w:rPr>
        <w:t>SiCl</w:t>
      </w:r>
      <w:r>
        <w:rPr>
          <w:rFonts w:ascii="Times New Roman" w:hAnsi="Times New Roman" w:cs="Times New Roman"/>
          <w:sz w:val="24"/>
          <w:vertAlign w:val="subscript"/>
        </w:rPr>
        <w:t>2</w:t>
      </w:r>
      <w:r>
        <w:rPr>
          <w:rFonts w:ascii="Times New Roman" w:hAnsi="Times New Roman" w:cs="Times New Roman"/>
          <w:sz w:val="24"/>
        </w:rPr>
        <w:t xml:space="preserve">. </w:t>
      </w:r>
    </w:p>
    <w:p w14:paraId="03E5B2A3" w14:textId="77777777" w:rsidR="00DE38AC" w:rsidRDefault="00DE38AC" w:rsidP="00DE38AC">
      <w:pPr>
        <w:spacing w:before="240"/>
        <w:rPr>
          <w:rFonts w:ascii="Times New Roman" w:hAnsi="Times New Roman" w:cs="Times New Roman"/>
          <w:sz w:val="24"/>
        </w:rPr>
      </w:pPr>
      <w:r>
        <w:rPr>
          <w:rFonts w:ascii="Times New Roman" w:hAnsi="Times New Roman" w:cs="Times New Roman"/>
          <w:sz w:val="24"/>
        </w:rPr>
        <w:t xml:space="preserve">The chemistry of tin and lead is predominately covalent in nature when they are in their +4 oxidation states with few exceptions. The most stable form of both element is in the +2 oxidations state. </w:t>
      </w:r>
    </w:p>
    <w:p w14:paraId="40F98098" w14:textId="201699DF" w:rsidR="000B488B" w:rsidRDefault="00DE38AC" w:rsidP="00DE38AC">
      <w:pPr>
        <w:spacing w:before="240"/>
        <w:rPr>
          <w:rFonts w:ascii="Times New Roman" w:hAnsi="Times New Roman" w:cs="Times New Roman"/>
          <w:sz w:val="24"/>
        </w:rPr>
      </w:pPr>
      <w:r>
        <w:rPr>
          <w:rFonts w:ascii="Times New Roman" w:hAnsi="Times New Roman" w:cs="Times New Roman"/>
          <w:sz w:val="24"/>
        </w:rPr>
        <w:t xml:space="preserve">The oxides of tin and lead show interesting parallels. </w:t>
      </w:r>
      <w:r w:rsidRPr="00DE38AC">
        <w:rPr>
          <w:rFonts w:ascii="Times New Roman" w:hAnsi="Times New Roman" w:cs="Times New Roman"/>
          <w:sz w:val="24"/>
        </w:rPr>
        <w:t>Tin prefers to be</w:t>
      </w:r>
      <w:r>
        <w:rPr>
          <w:rFonts w:ascii="Times New Roman" w:hAnsi="Times New Roman" w:cs="Times New Roman"/>
          <w:sz w:val="24"/>
        </w:rPr>
        <w:t xml:space="preserve"> in its</w:t>
      </w:r>
      <w:r w:rsidRPr="00DE38AC">
        <w:rPr>
          <w:rFonts w:ascii="Times New Roman" w:hAnsi="Times New Roman" w:cs="Times New Roman"/>
          <w:sz w:val="24"/>
        </w:rPr>
        <w:t xml:space="preserve"> +4 </w:t>
      </w:r>
      <w:r>
        <w:rPr>
          <w:rFonts w:ascii="Times New Roman" w:hAnsi="Times New Roman" w:cs="Times New Roman"/>
          <w:sz w:val="24"/>
        </w:rPr>
        <w:t>oxidation state</w:t>
      </w:r>
      <w:r w:rsidRPr="00DE38AC">
        <w:rPr>
          <w:rFonts w:ascii="Times New Roman" w:hAnsi="Times New Roman" w:cs="Times New Roman"/>
          <w:sz w:val="24"/>
        </w:rPr>
        <w:t xml:space="preserve"> when pair</w:t>
      </w:r>
      <w:r>
        <w:rPr>
          <w:rFonts w:ascii="Times New Roman" w:hAnsi="Times New Roman" w:cs="Times New Roman"/>
          <w:sz w:val="24"/>
        </w:rPr>
        <w:t>ed</w:t>
      </w:r>
      <w:r w:rsidRPr="00DE38AC">
        <w:rPr>
          <w:rFonts w:ascii="Times New Roman" w:hAnsi="Times New Roman" w:cs="Times New Roman"/>
          <w:sz w:val="24"/>
        </w:rPr>
        <w:t xml:space="preserve"> with oxide so the stable oxide for tin is SnO2 while for lead it is PbO. The tin oxide </w:t>
      </w:r>
      <w:r w:rsidRPr="00DE38AC">
        <w:rPr>
          <w:rFonts w:ascii="Times New Roman" w:hAnsi="Times New Roman" w:cs="Times New Roman"/>
          <w:sz w:val="24"/>
        </w:rPr>
        <w:lastRenderedPageBreak/>
        <w:t>is amphoteric while the lead oxide is not, in acidic solution tin oxide forms tin(II) salts and in bases it forms the stannite ion. In fact lead(IV) oxide is more similar to tin(II) oxide because of its reactions with acids to make salts.</w:t>
      </w:r>
    </w:p>
    <w:p w14:paraId="1E19C76C" w14:textId="231503F3" w:rsidR="000B488B" w:rsidRDefault="000B488B" w:rsidP="00DE38AC">
      <w:pPr>
        <w:spacing w:before="240"/>
        <w:rPr>
          <w:rFonts w:ascii="Times New Roman" w:hAnsi="Times New Roman" w:cs="Times New Roman"/>
          <w:sz w:val="24"/>
        </w:rPr>
      </w:pPr>
      <w:r>
        <w:rPr>
          <w:rFonts w:ascii="Times New Roman" w:hAnsi="Times New Roman" w:cs="Times New Roman"/>
          <w:sz w:val="24"/>
        </w:rPr>
        <w:t>The reaction scheme for carbon is as follows:</w:t>
      </w:r>
    </w:p>
    <w:p w14:paraId="78455040" w14:textId="362C5D2F" w:rsidR="000B488B" w:rsidRDefault="00DC1C39" w:rsidP="00DE38AC">
      <w:pPr>
        <w:spacing w:before="240"/>
        <w:rPr>
          <w:rFonts w:ascii="Times New Roman" w:hAnsi="Times New Roman" w:cs="Times New Roman"/>
          <w:sz w:val="24"/>
        </w:rPr>
      </w:pPr>
      <w:r w:rsidRPr="00DC1C39">
        <w:rPr>
          <w:rFonts w:ascii="Times New Roman" w:hAnsi="Times New Roman" w:cs="Times New Roman"/>
          <w:noProof/>
          <w:sz w:val="24"/>
        </w:rPr>
        <w:drawing>
          <wp:inline distT="0" distB="0" distL="0" distR="0" wp14:anchorId="5EFFB34E" wp14:editId="0D87034F">
            <wp:extent cx="5943600" cy="4390390"/>
            <wp:effectExtent l="0" t="0" r="0" b="0"/>
            <wp:docPr id="2049" name="Picture 7" descr="Rayner-Canham 5e Unnumbered 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ayner-Canham 5e Unnumbered Fig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3600" cy="4390390"/>
                    </a:xfrm>
                    <a:prstGeom prst="rect">
                      <a:avLst/>
                    </a:prstGeom>
                    <a:noFill/>
                    <a:extLst/>
                  </pic:spPr>
                </pic:pic>
              </a:graphicData>
            </a:graphic>
          </wp:inline>
        </w:drawing>
      </w:r>
    </w:p>
    <w:p w14:paraId="7F38ED14" w14:textId="65C1E5DB" w:rsidR="000B488B" w:rsidRDefault="000B488B" w:rsidP="00DE38AC">
      <w:pPr>
        <w:spacing w:before="240"/>
        <w:rPr>
          <w:rFonts w:ascii="Times New Roman" w:hAnsi="Times New Roman" w:cs="Times New Roman"/>
          <w:sz w:val="24"/>
        </w:rPr>
      </w:pPr>
      <w:r>
        <w:rPr>
          <w:rFonts w:ascii="Times New Roman" w:hAnsi="Times New Roman" w:cs="Times New Roman"/>
          <w:sz w:val="24"/>
        </w:rPr>
        <w:t>The reaction scheme for silicon is as follows:</w:t>
      </w:r>
    </w:p>
    <w:p w14:paraId="5A9BFF17" w14:textId="34F2FE65" w:rsidR="00DC1C39" w:rsidRDefault="00DC1C39" w:rsidP="00DE38AC">
      <w:pPr>
        <w:spacing w:before="240"/>
        <w:rPr>
          <w:rFonts w:ascii="Times New Roman" w:hAnsi="Times New Roman" w:cs="Times New Roman"/>
          <w:sz w:val="24"/>
        </w:rPr>
      </w:pPr>
      <w:r w:rsidRPr="00DC1C39">
        <w:rPr>
          <w:rFonts w:ascii="Times New Roman" w:hAnsi="Times New Roman" w:cs="Times New Roman"/>
          <w:noProof/>
          <w:sz w:val="24"/>
        </w:rPr>
        <w:lastRenderedPageBreak/>
        <w:drawing>
          <wp:inline distT="0" distB="0" distL="0" distR="0" wp14:anchorId="543E4BA6" wp14:editId="34A9C825">
            <wp:extent cx="5943600" cy="2435225"/>
            <wp:effectExtent l="0" t="0" r="0" b="3175"/>
            <wp:docPr id="2050" name="Picture 7" descr="Rayner-Canham 5e Unnumbered Fig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Rayner-Canham 5e Unnumbered Fig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43600" cy="2435225"/>
                    </a:xfrm>
                    <a:prstGeom prst="rect">
                      <a:avLst/>
                    </a:prstGeom>
                    <a:noFill/>
                    <a:extLst/>
                  </pic:spPr>
                </pic:pic>
              </a:graphicData>
            </a:graphic>
          </wp:inline>
        </w:drawing>
      </w:r>
    </w:p>
    <w:p w14:paraId="691630D8" w14:textId="77777777" w:rsidR="00DC1C39" w:rsidRDefault="00DC1C39">
      <w:pPr>
        <w:rPr>
          <w:rFonts w:ascii="Times New Roman" w:hAnsi="Times New Roman" w:cs="Times New Roman"/>
          <w:sz w:val="24"/>
        </w:rPr>
      </w:pPr>
      <w:r>
        <w:rPr>
          <w:rFonts w:ascii="Times New Roman" w:hAnsi="Times New Roman" w:cs="Times New Roman"/>
          <w:sz w:val="24"/>
        </w:rPr>
        <w:br w:type="page"/>
      </w:r>
    </w:p>
    <w:p w14:paraId="2FCF0B58" w14:textId="0B1F5ABF" w:rsidR="000B488B" w:rsidRDefault="00DC1C39" w:rsidP="00DC1C39">
      <w:pPr>
        <w:spacing w:before="240"/>
        <w:jc w:val="center"/>
        <w:rPr>
          <w:rFonts w:ascii="Times New Roman" w:hAnsi="Times New Roman" w:cs="Times New Roman"/>
          <w:sz w:val="32"/>
        </w:rPr>
      </w:pPr>
      <w:r>
        <w:rPr>
          <w:rFonts w:ascii="Times New Roman" w:hAnsi="Times New Roman" w:cs="Times New Roman"/>
          <w:sz w:val="32"/>
        </w:rPr>
        <w:lastRenderedPageBreak/>
        <w:t>Group 5A Chemistry</w:t>
      </w:r>
    </w:p>
    <w:p w14:paraId="4CE9151F" w14:textId="7318A426" w:rsidR="00DC1C39" w:rsidRDefault="00F2602E" w:rsidP="00DC1C39">
      <w:pPr>
        <w:spacing w:before="240"/>
        <w:rPr>
          <w:rFonts w:ascii="Times New Roman" w:hAnsi="Times New Roman" w:cs="Times New Roman"/>
          <w:sz w:val="24"/>
        </w:rPr>
      </w:pPr>
      <w:r>
        <w:rPr>
          <w:rFonts w:ascii="Times New Roman" w:hAnsi="Times New Roman" w:cs="Times New Roman"/>
          <w:sz w:val="24"/>
        </w:rPr>
        <w:t xml:space="preserve">Nitrogen and phosphorous play a critical role in the biological world, composing our amino acids and providing energy for the cell through ATP. Indeed the chemistry of nitrogen and phosphorous is critical for life itself and although these two elements are in the same group, their chemistries are largely different from each other. </w:t>
      </w:r>
    </w:p>
    <w:p w14:paraId="135E39F2" w14:textId="786328E5" w:rsidR="00F2602E" w:rsidRDefault="00F2602E" w:rsidP="00DC1C39">
      <w:pPr>
        <w:spacing w:before="240"/>
        <w:rPr>
          <w:rFonts w:ascii="Times New Roman" w:hAnsi="Times New Roman" w:cs="Times New Roman"/>
          <w:sz w:val="24"/>
        </w:rPr>
      </w:pPr>
      <w:r>
        <w:rPr>
          <w:rFonts w:ascii="Times New Roman" w:hAnsi="Times New Roman" w:cs="Times New Roman"/>
          <w:sz w:val="24"/>
        </w:rPr>
        <w:t xml:space="preserve">Nitrogen chemistry is rich in that for unstable nitrogen compounds, the great energy sink is generating nitrogen gas. This is because the nitrogen-nitrogen triple bond displays some of the strongest bond strength in all of chemistry (942 kJ/mol), even surpassing carbon-carbon triple bonds in strength (835 kJ/mol). The incredible stability of dinitrogen gas relative to its other forms is shown graphically by its frost diagram shown below: </w:t>
      </w:r>
    </w:p>
    <w:p w14:paraId="0F24D893" w14:textId="69FCA054" w:rsidR="00F2602E" w:rsidRDefault="00F2602E" w:rsidP="00DC1C39">
      <w:pPr>
        <w:spacing w:before="240"/>
        <w:rPr>
          <w:rFonts w:ascii="Times New Roman" w:hAnsi="Times New Roman" w:cs="Times New Roman"/>
          <w:sz w:val="24"/>
        </w:rPr>
      </w:pPr>
      <w:r w:rsidRPr="00F2602E">
        <w:rPr>
          <w:rFonts w:ascii="Times New Roman" w:hAnsi="Times New Roman" w:cs="Times New Roman"/>
          <w:noProof/>
          <w:sz w:val="24"/>
        </w:rPr>
        <w:drawing>
          <wp:inline distT="0" distB="0" distL="0" distR="0" wp14:anchorId="1EC4A6AE" wp14:editId="2B27C1F1">
            <wp:extent cx="3533398" cy="3523961"/>
            <wp:effectExtent l="0" t="0" r="0" b="635"/>
            <wp:docPr id="205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41785" cy="3532326"/>
                    </a:xfrm>
                    <a:prstGeom prst="rect">
                      <a:avLst/>
                    </a:prstGeom>
                    <a:noFill/>
                    <a:ln>
                      <a:noFill/>
                    </a:ln>
                    <a:effectLst/>
                    <a:extLst/>
                  </pic:spPr>
                </pic:pic>
              </a:graphicData>
            </a:graphic>
          </wp:inline>
        </w:drawing>
      </w:r>
    </w:p>
    <w:p w14:paraId="1B9F9CF2" w14:textId="4DB9B8E4" w:rsidR="00F2602E" w:rsidRDefault="00C6482C" w:rsidP="00DC1C39">
      <w:pPr>
        <w:spacing w:before="240"/>
        <w:rPr>
          <w:rFonts w:ascii="Times New Roman" w:hAnsi="Times New Roman" w:cs="Times New Roman"/>
          <w:sz w:val="24"/>
        </w:rPr>
      </w:pPr>
      <w:r>
        <w:rPr>
          <w:rFonts w:ascii="Times New Roman" w:hAnsi="Times New Roman" w:cs="Times New Roman"/>
          <w:sz w:val="24"/>
        </w:rPr>
        <w:t xml:space="preserve"> The only form of nitrogen that is more stable than dinitrogen gas is the ammonium ion, however, the difference in free energy is very small, therefore most nitrogen species will react to form nitrogen gas if possible. This is the reason why nitrogen compounds are frequently associated with explosives, when they are agitated the exothermic reaction and gas it releases causes an explosion. </w:t>
      </w:r>
      <w:r w:rsidR="009E4858">
        <w:rPr>
          <w:rFonts w:ascii="Times New Roman" w:hAnsi="Times New Roman" w:cs="Times New Roman"/>
          <w:sz w:val="24"/>
        </w:rPr>
        <w:t>This behavior is seen with ammonium compounds like ammonium nitrite, when compounds of this nature are heated they release</w:t>
      </w:r>
      <w:r w:rsidR="0080435E">
        <w:rPr>
          <w:rFonts w:ascii="Times New Roman" w:hAnsi="Times New Roman" w:cs="Times New Roman"/>
          <w:sz w:val="24"/>
        </w:rPr>
        <w:t xml:space="preserve"> nitrogen gas and liquid water. One of the most widely produced nitrogen-containing compound is ammonia and this is made industrially through the Borsh-Haber process which reacts nitrogen gas and hydrogen gas at high temperature and pressure in the presence of catalyst to produce ammonia. </w:t>
      </w:r>
      <w:r w:rsidR="00FF41ED">
        <w:rPr>
          <w:rFonts w:ascii="Times New Roman" w:hAnsi="Times New Roman" w:cs="Times New Roman"/>
          <w:sz w:val="24"/>
        </w:rPr>
        <w:t xml:space="preserve">Ammonia is made naturally by the enzyme nitrogenase which is a metalloenzyme that requires highly reducing conditions to function, any slight exposure to oxygen will ruin catalytic activity. </w:t>
      </w:r>
      <w:r w:rsidR="006E281A">
        <w:rPr>
          <w:rFonts w:ascii="Times New Roman" w:hAnsi="Times New Roman" w:cs="Times New Roman"/>
          <w:sz w:val="24"/>
        </w:rPr>
        <w:t xml:space="preserve">Nitrogen makes </w:t>
      </w:r>
      <w:r w:rsidR="006E281A">
        <w:rPr>
          <w:rFonts w:ascii="Times New Roman" w:hAnsi="Times New Roman" w:cs="Times New Roman"/>
          <w:sz w:val="24"/>
        </w:rPr>
        <w:lastRenderedPageBreak/>
        <w:t>various hydrides, the most important being ammonia, hydrazine (N</w:t>
      </w:r>
      <w:r w:rsidR="006E281A">
        <w:rPr>
          <w:rFonts w:ascii="Times New Roman" w:hAnsi="Times New Roman" w:cs="Times New Roman"/>
          <w:sz w:val="24"/>
          <w:vertAlign w:val="subscript"/>
        </w:rPr>
        <w:t>2</w:t>
      </w:r>
      <w:r w:rsidR="006E281A">
        <w:rPr>
          <w:rFonts w:ascii="Times New Roman" w:hAnsi="Times New Roman" w:cs="Times New Roman"/>
          <w:sz w:val="24"/>
        </w:rPr>
        <w:t>H</w:t>
      </w:r>
      <w:r w:rsidR="006E281A">
        <w:rPr>
          <w:rFonts w:ascii="Times New Roman" w:hAnsi="Times New Roman" w:cs="Times New Roman"/>
          <w:sz w:val="24"/>
          <w:vertAlign w:val="subscript"/>
        </w:rPr>
        <w:t>4</w:t>
      </w:r>
      <w:r w:rsidR="006E281A">
        <w:rPr>
          <w:rFonts w:ascii="Times New Roman" w:hAnsi="Times New Roman" w:cs="Times New Roman"/>
          <w:sz w:val="24"/>
        </w:rPr>
        <w:t>), and hydrogen azide (HN</w:t>
      </w:r>
      <w:r w:rsidR="006E281A">
        <w:rPr>
          <w:rFonts w:ascii="Times New Roman" w:hAnsi="Times New Roman" w:cs="Times New Roman"/>
          <w:sz w:val="24"/>
          <w:vertAlign w:val="subscript"/>
        </w:rPr>
        <w:t>3</w:t>
      </w:r>
      <w:r w:rsidR="006E281A">
        <w:rPr>
          <w:rFonts w:ascii="Times New Roman" w:hAnsi="Times New Roman" w:cs="Times New Roman"/>
          <w:sz w:val="24"/>
        </w:rPr>
        <w:t>). Hydrazine is frequently used in organic synthesis for the formation of imine or Schiff bases. Hydrogen azide is a highly toxic compound with a pKa comparable to acetic acid and the anion, N</w:t>
      </w:r>
      <w:r w:rsidR="006E281A">
        <w:rPr>
          <w:rFonts w:ascii="Times New Roman" w:hAnsi="Times New Roman" w:cs="Times New Roman"/>
          <w:sz w:val="24"/>
          <w:vertAlign w:val="subscript"/>
        </w:rPr>
        <w:t>3</w:t>
      </w:r>
      <w:r w:rsidR="006E281A">
        <w:rPr>
          <w:rFonts w:ascii="Times New Roman" w:hAnsi="Times New Roman" w:cs="Times New Roman"/>
          <w:sz w:val="24"/>
          <w:vertAlign w:val="superscript"/>
        </w:rPr>
        <w:t>-</w:t>
      </w:r>
      <w:r w:rsidR="006E281A">
        <w:rPr>
          <w:rFonts w:ascii="Times New Roman" w:hAnsi="Times New Roman" w:cs="Times New Roman"/>
          <w:sz w:val="24"/>
        </w:rPr>
        <w:t xml:space="preserve"> is frequently used in organic synthesis for the production of urethanes, isocyanates, and primary amines. Aside from nitrogen hydrides, there are a variety of nitrogen oxides that exist: </w:t>
      </w:r>
    </w:p>
    <w:p w14:paraId="68F6F1DF" w14:textId="62066D64" w:rsidR="006E281A" w:rsidRDefault="006E281A" w:rsidP="00DC1C39">
      <w:pPr>
        <w:spacing w:before="240"/>
        <w:rPr>
          <w:rFonts w:ascii="Times New Roman" w:hAnsi="Times New Roman" w:cs="Times New Roman"/>
          <w:sz w:val="24"/>
        </w:rPr>
      </w:pPr>
      <w:r w:rsidRPr="006E281A">
        <w:rPr>
          <w:rFonts w:ascii="Times New Roman" w:hAnsi="Times New Roman" w:cs="Times New Roman"/>
          <w:sz w:val="24"/>
          <w:lang w:val="es-MX"/>
        </w:rPr>
        <w:t>N</w:t>
      </w:r>
      <w:r w:rsidRPr="006E281A">
        <w:rPr>
          <w:rFonts w:ascii="Times New Roman" w:hAnsi="Times New Roman" w:cs="Times New Roman"/>
          <w:sz w:val="24"/>
          <w:vertAlign w:val="subscript"/>
          <w:lang w:val="es-MX"/>
        </w:rPr>
        <w:t>2</w:t>
      </w:r>
      <w:r w:rsidRPr="006E281A">
        <w:rPr>
          <w:rFonts w:ascii="Times New Roman" w:hAnsi="Times New Roman" w:cs="Times New Roman"/>
          <w:sz w:val="24"/>
          <w:lang w:val="es-MX"/>
        </w:rPr>
        <w:t>O, nitrous oxide; NO, nitric oxide; NO</w:t>
      </w:r>
      <w:r>
        <w:rPr>
          <w:rFonts w:ascii="Times New Roman" w:hAnsi="Times New Roman" w:cs="Times New Roman"/>
          <w:sz w:val="24"/>
          <w:vertAlign w:val="subscript"/>
          <w:lang w:val="es-MX"/>
        </w:rPr>
        <w:t>2</w:t>
      </w:r>
      <w:r>
        <w:rPr>
          <w:rFonts w:ascii="Times New Roman" w:hAnsi="Times New Roman" w:cs="Times New Roman"/>
          <w:sz w:val="24"/>
          <w:lang w:val="es-MX"/>
        </w:rPr>
        <w:t>, nitrogen dioxide; N</w:t>
      </w:r>
      <w:r>
        <w:rPr>
          <w:rFonts w:ascii="Times New Roman" w:hAnsi="Times New Roman" w:cs="Times New Roman"/>
          <w:sz w:val="24"/>
          <w:vertAlign w:val="subscript"/>
          <w:lang w:val="es-MX"/>
        </w:rPr>
        <w:t>2</w:t>
      </w:r>
      <w:r>
        <w:rPr>
          <w:rFonts w:ascii="Times New Roman" w:hAnsi="Times New Roman" w:cs="Times New Roman"/>
          <w:sz w:val="24"/>
          <w:lang w:val="es-MX"/>
        </w:rPr>
        <w:t>O</w:t>
      </w:r>
      <w:r>
        <w:rPr>
          <w:rFonts w:ascii="Times New Roman" w:hAnsi="Times New Roman" w:cs="Times New Roman"/>
          <w:sz w:val="24"/>
          <w:vertAlign w:val="subscript"/>
          <w:lang w:val="es-MX"/>
        </w:rPr>
        <w:t>3</w:t>
      </w:r>
      <w:r>
        <w:rPr>
          <w:rFonts w:ascii="Times New Roman" w:hAnsi="Times New Roman" w:cs="Times New Roman"/>
          <w:sz w:val="24"/>
          <w:lang w:val="es-MX"/>
        </w:rPr>
        <w:t>, dinitrogen trioxide; N</w:t>
      </w:r>
      <w:r>
        <w:rPr>
          <w:rFonts w:ascii="Times New Roman" w:hAnsi="Times New Roman" w:cs="Times New Roman"/>
          <w:sz w:val="24"/>
          <w:vertAlign w:val="subscript"/>
          <w:lang w:val="es-MX"/>
        </w:rPr>
        <w:t>2</w:t>
      </w:r>
      <w:r>
        <w:rPr>
          <w:rFonts w:ascii="Times New Roman" w:hAnsi="Times New Roman" w:cs="Times New Roman"/>
          <w:sz w:val="24"/>
          <w:lang w:val="es-MX"/>
        </w:rPr>
        <w:t>O</w:t>
      </w:r>
      <w:r>
        <w:rPr>
          <w:rFonts w:ascii="Times New Roman" w:hAnsi="Times New Roman" w:cs="Times New Roman"/>
          <w:sz w:val="24"/>
          <w:vertAlign w:val="subscript"/>
          <w:lang w:val="es-MX"/>
        </w:rPr>
        <w:t>4</w:t>
      </w:r>
      <w:r>
        <w:rPr>
          <w:rFonts w:ascii="Times New Roman" w:hAnsi="Times New Roman" w:cs="Times New Roman"/>
          <w:sz w:val="24"/>
          <w:lang w:val="es-MX"/>
        </w:rPr>
        <w:t>, dinitrogen tetroxide; and N</w:t>
      </w:r>
      <w:r>
        <w:rPr>
          <w:rFonts w:ascii="Times New Roman" w:hAnsi="Times New Roman" w:cs="Times New Roman"/>
          <w:sz w:val="24"/>
          <w:vertAlign w:val="subscript"/>
          <w:lang w:val="es-MX"/>
        </w:rPr>
        <w:t>2</w:t>
      </w:r>
      <w:r>
        <w:rPr>
          <w:rFonts w:ascii="Times New Roman" w:hAnsi="Times New Roman" w:cs="Times New Roman"/>
          <w:sz w:val="24"/>
          <w:lang w:val="es-MX"/>
        </w:rPr>
        <w:t>O</w:t>
      </w:r>
      <w:r>
        <w:rPr>
          <w:rFonts w:ascii="Times New Roman" w:hAnsi="Times New Roman" w:cs="Times New Roman"/>
          <w:sz w:val="24"/>
          <w:vertAlign w:val="subscript"/>
          <w:lang w:val="es-MX"/>
        </w:rPr>
        <w:t>5</w:t>
      </w:r>
      <w:r>
        <w:rPr>
          <w:rFonts w:ascii="Times New Roman" w:hAnsi="Times New Roman" w:cs="Times New Roman"/>
          <w:sz w:val="24"/>
          <w:vertAlign w:val="subscript"/>
          <w:lang w:val="es-MX"/>
        </w:rPr>
        <w:softHyphen/>
      </w:r>
      <w:r>
        <w:rPr>
          <w:rFonts w:ascii="Times New Roman" w:hAnsi="Times New Roman" w:cs="Times New Roman"/>
          <w:sz w:val="24"/>
          <w:lang w:val="es-MX"/>
        </w:rPr>
        <w:t xml:space="preserve">, dinitrogen pentoxide. </w:t>
      </w:r>
      <w:r w:rsidRPr="006E281A">
        <w:rPr>
          <w:rFonts w:ascii="Times New Roman" w:hAnsi="Times New Roman" w:cs="Times New Roman"/>
          <w:sz w:val="24"/>
        </w:rPr>
        <w:t>Many of these gases like N</w:t>
      </w:r>
      <w:r w:rsidRPr="006E281A">
        <w:rPr>
          <w:rFonts w:ascii="Times New Roman" w:hAnsi="Times New Roman" w:cs="Times New Roman"/>
          <w:sz w:val="24"/>
          <w:vertAlign w:val="subscript"/>
        </w:rPr>
        <w:t>2</w:t>
      </w:r>
      <w:r w:rsidRPr="006E281A">
        <w:rPr>
          <w:rFonts w:ascii="Times New Roman" w:hAnsi="Times New Roman" w:cs="Times New Roman"/>
          <w:sz w:val="24"/>
        </w:rPr>
        <w:t xml:space="preserve">O are commonly produced industrially and are nasty greenhouse gases. </w:t>
      </w:r>
    </w:p>
    <w:p w14:paraId="2B9F8293" w14:textId="69DBEFDD" w:rsidR="00F86223" w:rsidRDefault="00F86223" w:rsidP="00DC1C39">
      <w:pPr>
        <w:spacing w:before="240"/>
        <w:rPr>
          <w:rFonts w:ascii="Times New Roman" w:hAnsi="Times New Roman" w:cs="Times New Roman"/>
          <w:sz w:val="24"/>
        </w:rPr>
      </w:pPr>
    </w:p>
    <w:p w14:paraId="50D4B085" w14:textId="77777777" w:rsidR="00F86223" w:rsidRDefault="00F86223" w:rsidP="00DC1C39">
      <w:pPr>
        <w:spacing w:before="240"/>
        <w:rPr>
          <w:rFonts w:ascii="Times New Roman" w:hAnsi="Times New Roman" w:cs="Times New Roman"/>
          <w:sz w:val="24"/>
        </w:rPr>
      </w:pPr>
      <w:r>
        <w:rPr>
          <w:rFonts w:ascii="Times New Roman" w:hAnsi="Times New Roman" w:cs="Times New Roman"/>
          <w:sz w:val="24"/>
        </w:rPr>
        <w:t>Phosphorous shows some notable contrasts with its upstairs neighbor nitrogen, one such difference is the substantially lower preference to triple bond with itself, P-P single bonds and P-P triple bonds are not much different in energy compared to the nitrogen analogs (200 and 481 vs 247 and 942 kJ/mol). This is the reason why phosphorous’ elemental state is P</w:t>
      </w:r>
      <w:r>
        <w:rPr>
          <w:rFonts w:ascii="Times New Roman" w:hAnsi="Times New Roman" w:cs="Times New Roman"/>
          <w:sz w:val="24"/>
          <w:vertAlign w:val="subscript"/>
        </w:rPr>
        <w:t>4</w:t>
      </w:r>
      <w:r>
        <w:rPr>
          <w:rFonts w:ascii="Times New Roman" w:hAnsi="Times New Roman" w:cs="Times New Roman"/>
          <w:sz w:val="24"/>
        </w:rPr>
        <w:t xml:space="preserve"> comprised of single bonded phosphorus in a tetrahedron. </w:t>
      </w:r>
    </w:p>
    <w:p w14:paraId="6779E137" w14:textId="4854B72F" w:rsidR="00F86223" w:rsidRDefault="00F86223" w:rsidP="00DC1C39">
      <w:pPr>
        <w:spacing w:before="240"/>
      </w:pPr>
      <w:r>
        <w:object w:dxaOrig="1446" w:dyaOrig="1282" w14:anchorId="5381AB71">
          <v:shape id="_x0000_i1034" type="#_x0000_t75" style="width:72.55pt;height:64.35pt" o:ole="">
            <v:imagedata r:id="rId60" o:title=""/>
          </v:shape>
          <o:OLEObject Type="Embed" ProgID="ChemDraw.Document.6.0" ShapeID="_x0000_i1034" DrawAspect="Content" ObjectID="_1648901898" r:id="rId61"/>
        </w:object>
      </w:r>
    </w:p>
    <w:p w14:paraId="75045545" w14:textId="6941423B" w:rsidR="008E50FA" w:rsidRDefault="008E50FA" w:rsidP="00DC1C39">
      <w:pPr>
        <w:spacing w:before="240"/>
        <w:rPr>
          <w:rFonts w:ascii="Times New Roman" w:hAnsi="Times New Roman" w:cs="Times New Roman"/>
          <w:sz w:val="24"/>
        </w:rPr>
      </w:pPr>
      <w:r>
        <w:rPr>
          <w:rFonts w:ascii="Times New Roman" w:hAnsi="Times New Roman" w:cs="Times New Roman"/>
          <w:sz w:val="24"/>
        </w:rPr>
        <w:t xml:space="preserve">And in contrast to nitrogen, phosphorous forms strong bonds with oxygen, this bias towards making bonds with oxygen define a lot of phosphorous chemistry. </w:t>
      </w:r>
      <w:r w:rsidR="00754CBD">
        <w:rPr>
          <w:rFonts w:ascii="Times New Roman" w:hAnsi="Times New Roman" w:cs="Times New Roman"/>
          <w:sz w:val="24"/>
        </w:rPr>
        <w:t xml:space="preserve">This difference between nitrogen and phosphorus can be seen in their chlorides reacting with water: </w:t>
      </w:r>
    </w:p>
    <w:p w14:paraId="0796BC83" w14:textId="554E7EBD" w:rsidR="00754CBD" w:rsidRPr="008149BD" w:rsidRDefault="00754CBD" w:rsidP="00DC1C39">
      <w:pPr>
        <w:spacing w:before="240"/>
        <w:rPr>
          <w:rFonts w:ascii="Times New Roman" w:hAnsi="Times New Roman" w:cs="Times New Roman"/>
          <w:sz w:val="24"/>
          <w:lang w:val="es-MX"/>
        </w:rPr>
      </w:pPr>
      <w:r w:rsidRPr="008149BD">
        <w:rPr>
          <w:rFonts w:ascii="Times New Roman" w:hAnsi="Times New Roman" w:cs="Times New Roman"/>
          <w:sz w:val="24"/>
          <w:lang w:val="es-MX"/>
        </w:rPr>
        <w:t>PCl</w:t>
      </w:r>
      <w:r w:rsidRPr="008149BD">
        <w:rPr>
          <w:rFonts w:ascii="Times New Roman" w:hAnsi="Times New Roman" w:cs="Times New Roman"/>
          <w:sz w:val="24"/>
          <w:vertAlign w:val="subscript"/>
          <w:lang w:val="es-MX"/>
        </w:rPr>
        <w:t>3</w:t>
      </w:r>
      <w:r w:rsidRPr="008149BD">
        <w:rPr>
          <w:rFonts w:ascii="Times New Roman" w:hAnsi="Times New Roman" w:cs="Times New Roman"/>
          <w:sz w:val="24"/>
          <w:lang w:val="es-MX"/>
        </w:rPr>
        <w:t xml:space="preserve"> + 3H</w:t>
      </w:r>
      <w:r w:rsidRPr="008149BD">
        <w:rPr>
          <w:rFonts w:ascii="Times New Roman" w:hAnsi="Times New Roman" w:cs="Times New Roman"/>
          <w:sz w:val="24"/>
          <w:vertAlign w:val="subscript"/>
          <w:lang w:val="es-MX"/>
        </w:rPr>
        <w:t>2</w:t>
      </w:r>
      <w:r w:rsidRPr="008149BD">
        <w:rPr>
          <w:rFonts w:ascii="Times New Roman" w:hAnsi="Times New Roman" w:cs="Times New Roman"/>
          <w:sz w:val="24"/>
          <w:lang w:val="es-MX"/>
        </w:rPr>
        <w:t xml:space="preserve">O </w:t>
      </w:r>
      <w:r w:rsidRPr="00754CBD">
        <w:rPr>
          <w:rFonts w:ascii="Times New Roman" w:hAnsi="Times New Roman" w:cs="Times New Roman"/>
          <w:sz w:val="24"/>
        </w:rPr>
        <w:sym w:font="Wingdings" w:char="F0E0"/>
      </w:r>
      <w:r w:rsidRPr="008149BD">
        <w:rPr>
          <w:rFonts w:ascii="Times New Roman" w:hAnsi="Times New Roman" w:cs="Times New Roman"/>
          <w:sz w:val="24"/>
          <w:lang w:val="es-MX"/>
        </w:rPr>
        <w:t xml:space="preserve"> H</w:t>
      </w:r>
      <w:r w:rsidRPr="008149BD">
        <w:rPr>
          <w:rFonts w:ascii="Times New Roman" w:hAnsi="Times New Roman" w:cs="Times New Roman"/>
          <w:sz w:val="24"/>
          <w:vertAlign w:val="subscript"/>
          <w:lang w:val="es-MX"/>
        </w:rPr>
        <w:t>3</w:t>
      </w:r>
      <w:r w:rsidRPr="008149BD">
        <w:rPr>
          <w:rFonts w:ascii="Times New Roman" w:hAnsi="Times New Roman" w:cs="Times New Roman"/>
          <w:sz w:val="24"/>
          <w:lang w:val="es-MX"/>
        </w:rPr>
        <w:t>PO</w:t>
      </w:r>
      <w:r w:rsidRPr="008149BD">
        <w:rPr>
          <w:rFonts w:ascii="Times New Roman" w:hAnsi="Times New Roman" w:cs="Times New Roman"/>
          <w:sz w:val="24"/>
          <w:vertAlign w:val="subscript"/>
          <w:lang w:val="es-MX"/>
        </w:rPr>
        <w:t>3</w:t>
      </w:r>
      <w:r w:rsidRPr="008149BD">
        <w:rPr>
          <w:rFonts w:ascii="Times New Roman" w:hAnsi="Times New Roman" w:cs="Times New Roman"/>
          <w:sz w:val="24"/>
          <w:lang w:val="es-MX"/>
        </w:rPr>
        <w:t xml:space="preserve"> + 3HCl</w:t>
      </w:r>
    </w:p>
    <w:p w14:paraId="3F610E4C" w14:textId="5238FBF0" w:rsidR="00754CBD" w:rsidRPr="008149BD" w:rsidRDefault="00754CBD" w:rsidP="00DC1C39">
      <w:pPr>
        <w:spacing w:before="240"/>
        <w:rPr>
          <w:rFonts w:ascii="Times New Roman" w:hAnsi="Times New Roman" w:cs="Times New Roman"/>
          <w:sz w:val="24"/>
          <w:lang w:val="es-MX"/>
        </w:rPr>
      </w:pPr>
      <w:r w:rsidRPr="008149BD">
        <w:rPr>
          <w:rFonts w:ascii="Times New Roman" w:hAnsi="Times New Roman" w:cs="Times New Roman"/>
          <w:sz w:val="24"/>
          <w:lang w:val="es-MX"/>
        </w:rPr>
        <w:t xml:space="preserve">Vs. </w:t>
      </w:r>
    </w:p>
    <w:p w14:paraId="6F25FE3A" w14:textId="68E4E51E" w:rsidR="00754CBD" w:rsidRDefault="00754CBD" w:rsidP="00DC1C39">
      <w:pPr>
        <w:spacing w:before="240"/>
        <w:rPr>
          <w:rFonts w:ascii="Times New Roman" w:hAnsi="Times New Roman" w:cs="Times New Roman"/>
          <w:sz w:val="24"/>
        </w:rPr>
      </w:pPr>
      <w:r>
        <w:rPr>
          <w:rFonts w:ascii="Times New Roman" w:hAnsi="Times New Roman" w:cs="Times New Roman"/>
          <w:sz w:val="24"/>
        </w:rPr>
        <w:t>NCl</w:t>
      </w:r>
      <w:r>
        <w:rPr>
          <w:rFonts w:ascii="Times New Roman" w:hAnsi="Times New Roman" w:cs="Times New Roman"/>
          <w:sz w:val="24"/>
          <w:vertAlign w:val="subscript"/>
        </w:rPr>
        <w:t>3</w:t>
      </w:r>
      <w:r>
        <w:rPr>
          <w:rFonts w:ascii="Times New Roman" w:hAnsi="Times New Roman" w:cs="Times New Roman"/>
          <w:sz w:val="24"/>
        </w:rPr>
        <w:t xml:space="preserve"> + 3H</w:t>
      </w:r>
      <w:r>
        <w:rPr>
          <w:rFonts w:ascii="Times New Roman" w:hAnsi="Times New Roman" w:cs="Times New Roman"/>
          <w:sz w:val="24"/>
          <w:vertAlign w:val="subscript"/>
        </w:rPr>
        <w:t>2</w:t>
      </w:r>
      <w:r>
        <w:rPr>
          <w:rFonts w:ascii="Times New Roman" w:hAnsi="Times New Roman" w:cs="Times New Roman"/>
          <w:sz w:val="24"/>
        </w:rPr>
        <w:t xml:space="preserve">O </w:t>
      </w:r>
      <w:r w:rsidRPr="00754CBD">
        <w:rPr>
          <w:rFonts w:ascii="Times New Roman" w:hAnsi="Times New Roman" w:cs="Times New Roman"/>
          <w:sz w:val="24"/>
        </w:rPr>
        <w:sym w:font="Wingdings" w:char="F0E0"/>
      </w:r>
      <w:r>
        <w:rPr>
          <w:rFonts w:ascii="Times New Roman" w:hAnsi="Times New Roman" w:cs="Times New Roman"/>
          <w:sz w:val="24"/>
        </w:rPr>
        <w:t xml:space="preserve"> NH</w:t>
      </w:r>
      <w:r>
        <w:rPr>
          <w:rFonts w:ascii="Times New Roman" w:hAnsi="Times New Roman" w:cs="Times New Roman"/>
          <w:sz w:val="24"/>
          <w:vertAlign w:val="subscript"/>
        </w:rPr>
        <w:t>3</w:t>
      </w:r>
      <w:r>
        <w:rPr>
          <w:rFonts w:ascii="Times New Roman" w:hAnsi="Times New Roman" w:cs="Times New Roman"/>
          <w:sz w:val="24"/>
        </w:rPr>
        <w:t xml:space="preserve"> + 3HClO</w:t>
      </w:r>
    </w:p>
    <w:p w14:paraId="3036914E" w14:textId="0B878E08" w:rsidR="00754CBD" w:rsidRDefault="00754CBD" w:rsidP="00DC1C39">
      <w:pPr>
        <w:spacing w:before="240"/>
        <w:rPr>
          <w:rFonts w:ascii="Times New Roman" w:hAnsi="Times New Roman" w:cs="Times New Roman"/>
          <w:sz w:val="24"/>
        </w:rPr>
      </w:pPr>
    </w:p>
    <w:p w14:paraId="6A6079D5" w14:textId="573732FD" w:rsidR="000222CF" w:rsidRDefault="000222CF" w:rsidP="00DC1C39">
      <w:pPr>
        <w:spacing w:before="240"/>
        <w:rPr>
          <w:rFonts w:ascii="Times New Roman" w:hAnsi="Times New Roman" w:cs="Times New Roman"/>
          <w:sz w:val="24"/>
        </w:rPr>
      </w:pPr>
      <w:r>
        <w:rPr>
          <w:rFonts w:ascii="Times New Roman" w:hAnsi="Times New Roman" w:cs="Times New Roman"/>
          <w:sz w:val="24"/>
        </w:rPr>
        <w:t xml:space="preserve">The differences between nitrogen and phosphorous chemistry can be best seen by their differences in reactivity shown below: </w:t>
      </w:r>
    </w:p>
    <w:p w14:paraId="7BABF7C9" w14:textId="5264764B" w:rsidR="000222CF" w:rsidRDefault="00032337" w:rsidP="00DC1C39">
      <w:pPr>
        <w:spacing w:before="240"/>
        <w:rPr>
          <w:rFonts w:ascii="Times New Roman" w:hAnsi="Times New Roman" w:cs="Times New Roman"/>
          <w:sz w:val="24"/>
        </w:rPr>
      </w:pPr>
      <w:r>
        <w:rPr>
          <w:rFonts w:ascii="Times New Roman" w:hAnsi="Times New Roman" w:cs="Times New Roman"/>
          <w:sz w:val="24"/>
        </w:rPr>
        <w:lastRenderedPageBreak/>
        <w:pict w14:anchorId="6EA60D60">
          <v:shape id="_x0000_i1035" type="#_x0000_t75" style="width:348pt;height:445.1pt">
            <v:imagedata r:id="rId62" o:title="IMG_0499"/>
          </v:shape>
        </w:pict>
      </w:r>
    </w:p>
    <w:p w14:paraId="731B081D" w14:textId="27FDCEA6" w:rsidR="00B55450" w:rsidRDefault="00B55450" w:rsidP="00DC1C39">
      <w:pPr>
        <w:spacing w:before="240"/>
        <w:rPr>
          <w:rFonts w:ascii="Times New Roman" w:hAnsi="Times New Roman" w:cs="Times New Roman"/>
          <w:sz w:val="24"/>
        </w:rPr>
      </w:pPr>
    </w:p>
    <w:p w14:paraId="4EED8E92" w14:textId="5679CB82" w:rsidR="00AE23A3" w:rsidRDefault="00AE23A3">
      <w:pPr>
        <w:rPr>
          <w:rFonts w:ascii="Times New Roman" w:hAnsi="Times New Roman" w:cs="Times New Roman"/>
          <w:sz w:val="24"/>
        </w:rPr>
      </w:pPr>
      <w:r>
        <w:rPr>
          <w:rFonts w:ascii="Times New Roman" w:hAnsi="Times New Roman" w:cs="Times New Roman"/>
          <w:sz w:val="24"/>
        </w:rPr>
        <w:br w:type="page"/>
      </w:r>
    </w:p>
    <w:p w14:paraId="19811A4A" w14:textId="660EC203" w:rsidR="00B55450" w:rsidRDefault="00AE23A3" w:rsidP="00AE23A3">
      <w:pPr>
        <w:spacing w:before="240"/>
        <w:jc w:val="center"/>
        <w:rPr>
          <w:rFonts w:ascii="Times New Roman" w:hAnsi="Times New Roman" w:cs="Times New Roman"/>
          <w:sz w:val="32"/>
        </w:rPr>
      </w:pPr>
      <w:r w:rsidRPr="00AE23A3">
        <w:rPr>
          <w:rFonts w:ascii="Times New Roman" w:hAnsi="Times New Roman" w:cs="Times New Roman"/>
          <w:sz w:val="32"/>
        </w:rPr>
        <w:lastRenderedPageBreak/>
        <w:t>Group 6A Chemistry</w:t>
      </w:r>
    </w:p>
    <w:p w14:paraId="5F35E845" w14:textId="571BA9C6" w:rsidR="00AE23A3" w:rsidRDefault="001E5881" w:rsidP="008149BD">
      <w:pPr>
        <w:spacing w:before="240"/>
        <w:rPr>
          <w:rFonts w:ascii="Times New Roman" w:hAnsi="Times New Roman" w:cs="Times New Roman"/>
          <w:sz w:val="24"/>
        </w:rPr>
      </w:pPr>
      <w:r w:rsidRPr="001E5881">
        <w:rPr>
          <w:rFonts w:ascii="Times New Roman" w:hAnsi="Times New Roman" w:cs="Times New Roman"/>
          <w:sz w:val="24"/>
        </w:rPr>
        <w:t xml:space="preserve">Oxygen and sulfur are some of the two most important elements </w:t>
      </w:r>
      <w:r>
        <w:rPr>
          <w:rFonts w:ascii="Times New Roman" w:hAnsi="Times New Roman" w:cs="Times New Roman"/>
          <w:sz w:val="24"/>
        </w:rPr>
        <w:t xml:space="preserve">in the entire p-block due to their critical roles in protein structure and cellular metabolism. </w:t>
      </w:r>
      <w:r w:rsidR="00AF54A2">
        <w:rPr>
          <w:rFonts w:ascii="Times New Roman" w:hAnsi="Times New Roman" w:cs="Times New Roman"/>
          <w:sz w:val="24"/>
        </w:rPr>
        <w:t xml:space="preserve">Group 6A is extremely important to understand, the three elements that will be highlighted in this text will be O, S, and Se because of their practical utility. </w:t>
      </w:r>
    </w:p>
    <w:p w14:paraId="5B4CF1E3" w14:textId="484F5952" w:rsidR="00AF54A2" w:rsidRDefault="00AF54A2" w:rsidP="008149BD">
      <w:pPr>
        <w:spacing w:before="240"/>
        <w:rPr>
          <w:rFonts w:ascii="Times New Roman" w:hAnsi="Times New Roman" w:cs="Times New Roman"/>
          <w:sz w:val="24"/>
        </w:rPr>
      </w:pPr>
    </w:p>
    <w:p w14:paraId="2722860B" w14:textId="408E7D7B" w:rsidR="00AF54A2" w:rsidRDefault="00AF54A2" w:rsidP="008149BD">
      <w:pPr>
        <w:spacing w:before="240"/>
        <w:rPr>
          <w:rFonts w:ascii="Times New Roman" w:hAnsi="Times New Roman" w:cs="Times New Roman"/>
          <w:sz w:val="24"/>
        </w:rPr>
      </w:pPr>
      <w:r>
        <w:rPr>
          <w:rFonts w:ascii="Times New Roman" w:hAnsi="Times New Roman" w:cs="Times New Roman"/>
          <w:sz w:val="24"/>
        </w:rPr>
        <w:t xml:space="preserve">Oxygen is most commonly associated with the dioxygen gas that we breath in that allows our cells to harness energy from the food we ingest in the form of ATP. </w:t>
      </w:r>
      <w:r w:rsidR="001C4C1A">
        <w:rPr>
          <w:rFonts w:ascii="Times New Roman" w:hAnsi="Times New Roman" w:cs="Times New Roman"/>
          <w:sz w:val="24"/>
        </w:rPr>
        <w:t>This gas is very reactive and serves as a powerful oxidant (hence the term oxidation). The most important forms of oxygen are O</w:t>
      </w:r>
      <w:r w:rsidR="001C4C1A">
        <w:rPr>
          <w:rFonts w:ascii="Times New Roman" w:hAnsi="Times New Roman" w:cs="Times New Roman"/>
          <w:sz w:val="24"/>
          <w:vertAlign w:val="subscript"/>
        </w:rPr>
        <w:t>2</w:t>
      </w:r>
      <w:r w:rsidR="001C4C1A">
        <w:rPr>
          <w:rFonts w:ascii="Times New Roman" w:hAnsi="Times New Roman" w:cs="Times New Roman"/>
          <w:sz w:val="24"/>
        </w:rPr>
        <w:t xml:space="preserve"> and O</w:t>
      </w:r>
      <w:r w:rsidR="001C4C1A">
        <w:rPr>
          <w:rFonts w:ascii="Times New Roman" w:hAnsi="Times New Roman" w:cs="Times New Roman"/>
          <w:sz w:val="24"/>
          <w:vertAlign w:val="subscript"/>
        </w:rPr>
        <w:t>3</w:t>
      </w:r>
      <w:r w:rsidR="001C4C1A">
        <w:rPr>
          <w:rFonts w:ascii="Times New Roman" w:hAnsi="Times New Roman" w:cs="Times New Roman"/>
          <w:sz w:val="24"/>
        </w:rPr>
        <w:t>. Ozone, O</w:t>
      </w:r>
      <w:r w:rsidR="001C4C1A">
        <w:rPr>
          <w:rFonts w:ascii="Times New Roman" w:hAnsi="Times New Roman" w:cs="Times New Roman"/>
          <w:sz w:val="24"/>
          <w:vertAlign w:val="subscript"/>
        </w:rPr>
        <w:t>3</w:t>
      </w:r>
      <w:r w:rsidR="001C4C1A">
        <w:rPr>
          <w:rFonts w:ascii="Times New Roman" w:hAnsi="Times New Roman" w:cs="Times New Roman"/>
          <w:sz w:val="24"/>
        </w:rPr>
        <w:t xml:space="preserve"> is critical for preventing harmful radiation from the sun reaching us and causing things such as skin cancer. Oxygen also produces several different types of anions that we have already discussed in our discourse about the Group 1 elements. Oxygen is capable of carrying a charge of 0 to -2. </w:t>
      </w:r>
    </w:p>
    <w:p w14:paraId="3570BF29" w14:textId="15C74AC9" w:rsidR="001C4C1A" w:rsidRDefault="001C4C1A" w:rsidP="008149BD">
      <w:pPr>
        <w:spacing w:before="240"/>
        <w:rPr>
          <w:rFonts w:ascii="Times New Roman" w:hAnsi="Times New Roman" w:cs="Times New Roman"/>
          <w:sz w:val="24"/>
        </w:rPr>
      </w:pPr>
    </w:p>
    <w:p w14:paraId="198CBE77" w14:textId="51E10F46" w:rsidR="001C4C1A" w:rsidRDefault="001C4C1A" w:rsidP="008149BD">
      <w:pPr>
        <w:spacing w:before="240"/>
        <w:rPr>
          <w:rFonts w:ascii="Times New Roman" w:hAnsi="Times New Roman" w:cs="Times New Roman"/>
          <w:sz w:val="24"/>
        </w:rPr>
      </w:pPr>
      <w:r>
        <w:rPr>
          <w:rFonts w:ascii="Times New Roman" w:hAnsi="Times New Roman" w:cs="Times New Roman"/>
          <w:sz w:val="24"/>
        </w:rPr>
        <w:t>There are some differences that are of particular interest in the chemistries of oxygen and sulfur. These differences parallel the differences seen in nitrogen and phosphorous. In the same way that nitrogen likes to form higher order bonds with itself, so too does oxygen. Sulfur and phosphorous have a much lower energetic preference for double and/or triple bonds with itself, this is likely because sulfur and phosphorous are much larger than oxygen and nitrogen therefore</w:t>
      </w:r>
      <w:r w:rsidR="00F7478B">
        <w:rPr>
          <w:rFonts w:ascii="Times New Roman" w:hAnsi="Times New Roman" w:cs="Times New Roman"/>
          <w:sz w:val="24"/>
        </w:rPr>
        <w:t xml:space="preserve"> the bond distance is larger for them and there is less of an energy difference between double and single bonds. Much like phosphorous, sulfur prefers to single bond with itself, therefore the natural form of elemental sulfur is actually S</w:t>
      </w:r>
      <w:r w:rsidR="00F7478B">
        <w:rPr>
          <w:rFonts w:ascii="Times New Roman" w:hAnsi="Times New Roman" w:cs="Times New Roman"/>
          <w:sz w:val="24"/>
          <w:vertAlign w:val="subscript"/>
        </w:rPr>
        <w:t>8</w:t>
      </w:r>
      <w:r w:rsidR="00F7478B">
        <w:rPr>
          <w:rFonts w:ascii="Times New Roman" w:hAnsi="Times New Roman" w:cs="Times New Roman"/>
          <w:sz w:val="24"/>
        </w:rPr>
        <w:t>, which is similar to the natural form of phosphorus, P</w:t>
      </w:r>
      <w:r w:rsidR="00F7478B">
        <w:rPr>
          <w:rFonts w:ascii="Times New Roman" w:hAnsi="Times New Roman" w:cs="Times New Roman"/>
          <w:sz w:val="24"/>
          <w:vertAlign w:val="subscript"/>
        </w:rPr>
        <w:t>4</w:t>
      </w:r>
      <w:r w:rsidR="00F7478B">
        <w:rPr>
          <w:rFonts w:ascii="Times New Roman" w:hAnsi="Times New Roman" w:cs="Times New Roman"/>
          <w:sz w:val="24"/>
        </w:rPr>
        <w:t xml:space="preserve">. </w:t>
      </w:r>
      <w:r w:rsidR="00EF71A5">
        <w:rPr>
          <w:rFonts w:ascii="Times New Roman" w:hAnsi="Times New Roman" w:cs="Times New Roman"/>
          <w:sz w:val="24"/>
        </w:rPr>
        <w:t xml:space="preserve">Because of the very low bond strength of O-O single bonds (142 kJ/mol), compounds that have consecutive oxygen’s singly bonded to each other are </w:t>
      </w:r>
      <w:r w:rsidR="00EF71A5">
        <w:rPr>
          <w:rFonts w:ascii="Times New Roman" w:hAnsi="Times New Roman" w:cs="Times New Roman"/>
          <w:i/>
          <w:sz w:val="24"/>
        </w:rPr>
        <w:t>extremely reactive and rare</w:t>
      </w:r>
      <w:r w:rsidR="00EF71A5">
        <w:rPr>
          <w:rFonts w:ascii="Times New Roman" w:hAnsi="Times New Roman" w:cs="Times New Roman"/>
          <w:sz w:val="24"/>
        </w:rPr>
        <w:t xml:space="preserve">, most of them are explosive. Oxygen therefore likes to bond to other elements like chlorine and hydrogen which have much higher bond strengths (218 kJ/mol and 459 kJ/mol). </w:t>
      </w:r>
    </w:p>
    <w:p w14:paraId="4213DD13" w14:textId="4547B9D8" w:rsidR="004F376A" w:rsidRDefault="004F376A" w:rsidP="008149BD">
      <w:pPr>
        <w:spacing w:before="240"/>
        <w:rPr>
          <w:rFonts w:ascii="Times New Roman" w:hAnsi="Times New Roman" w:cs="Times New Roman"/>
          <w:sz w:val="24"/>
        </w:rPr>
      </w:pPr>
    </w:p>
    <w:p w14:paraId="6BB15DA5" w14:textId="197942AB" w:rsidR="004F376A" w:rsidRDefault="004F376A" w:rsidP="008149BD">
      <w:pPr>
        <w:spacing w:before="240"/>
        <w:rPr>
          <w:rFonts w:ascii="Times New Roman" w:hAnsi="Times New Roman" w:cs="Times New Roman"/>
          <w:sz w:val="24"/>
        </w:rPr>
      </w:pPr>
      <w:r>
        <w:rPr>
          <w:rFonts w:ascii="Times New Roman" w:hAnsi="Times New Roman" w:cs="Times New Roman"/>
          <w:sz w:val="24"/>
        </w:rPr>
        <w:t xml:space="preserve">Sulfur has two main allotropes: rhombic sulfur and monoclinic sulfur. Most sulfur is in the rhombic form because it is the most thermodynamically stable form at standard ambient temperature and pressure as shown in the phase diagram: </w:t>
      </w:r>
    </w:p>
    <w:p w14:paraId="5BFF4E92" w14:textId="15D052AB" w:rsidR="004F376A" w:rsidRDefault="004F376A" w:rsidP="008149BD">
      <w:pPr>
        <w:spacing w:before="240"/>
        <w:rPr>
          <w:rFonts w:ascii="Times New Roman" w:hAnsi="Times New Roman" w:cs="Times New Roman"/>
          <w:sz w:val="24"/>
        </w:rPr>
      </w:pPr>
      <w:r w:rsidRPr="004F376A">
        <w:rPr>
          <w:rFonts w:ascii="Times New Roman" w:hAnsi="Times New Roman" w:cs="Times New Roman"/>
          <w:noProof/>
          <w:sz w:val="24"/>
        </w:rPr>
        <w:lastRenderedPageBreak/>
        <w:drawing>
          <wp:inline distT="0" distB="0" distL="0" distR="0" wp14:anchorId="64A578D2" wp14:editId="527D484A">
            <wp:extent cx="3416365" cy="2552991"/>
            <wp:effectExtent l="0" t="0" r="0" b="0"/>
            <wp:docPr id="20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3422970" cy="2557927"/>
                    </a:xfrm>
                    <a:prstGeom prst="rect">
                      <a:avLst/>
                    </a:prstGeom>
                  </pic:spPr>
                </pic:pic>
              </a:graphicData>
            </a:graphic>
          </wp:inline>
        </w:drawing>
      </w:r>
    </w:p>
    <w:p w14:paraId="47C376DA" w14:textId="48C8FF06" w:rsidR="0000068C" w:rsidRDefault="0000068C" w:rsidP="008149BD">
      <w:pPr>
        <w:spacing w:before="240"/>
        <w:rPr>
          <w:rFonts w:ascii="Times New Roman" w:hAnsi="Times New Roman" w:cs="Times New Roman"/>
          <w:sz w:val="24"/>
        </w:rPr>
      </w:pPr>
      <w:r w:rsidRPr="0000068C">
        <w:rPr>
          <w:rFonts w:ascii="Times New Roman" w:hAnsi="Times New Roman" w:cs="Times New Roman"/>
          <w:noProof/>
          <w:sz w:val="24"/>
        </w:rPr>
        <w:drawing>
          <wp:inline distT="0" distB="0" distL="0" distR="0" wp14:anchorId="61EC736D" wp14:editId="34E06697">
            <wp:extent cx="5943600" cy="5029200"/>
            <wp:effectExtent l="0" t="0" r="0" b="0"/>
            <wp:docPr id="1026" name="Picture 2" descr="http://images.flatworldknowledge.com/averillfwk/averillfwk-fig18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images.flatworldknowledge.com/averillfwk/averillfwk-fig18_015.jpg"/>
                    <pic:cNvPicPr>
                      <a:picLocks noChangeAspect="1" noChangeArrowheads="1"/>
                    </pic:cNvPicPr>
                  </pic:nvPicPr>
                  <pic:blipFill rotWithShape="1">
                    <a:blip r:embed="rId64">
                      <a:extLst>
                        <a:ext uri="{28A0092B-C50C-407E-A947-70E740481C1C}">
                          <a14:useLocalDpi xmlns:a14="http://schemas.microsoft.com/office/drawing/2010/main" val="0"/>
                        </a:ext>
                      </a:extLst>
                    </a:blip>
                    <a:srcRect r="47854"/>
                    <a:stretch/>
                  </pic:blipFill>
                  <pic:spPr bwMode="auto">
                    <a:xfrm>
                      <a:off x="0" y="0"/>
                      <a:ext cx="5943600" cy="5029200"/>
                    </a:xfrm>
                    <a:prstGeom prst="rect">
                      <a:avLst/>
                    </a:prstGeom>
                    <a:noFill/>
                    <a:extLst/>
                  </pic:spPr>
                </pic:pic>
              </a:graphicData>
            </a:graphic>
          </wp:inline>
        </w:drawing>
      </w:r>
    </w:p>
    <w:p w14:paraId="74001F8B" w14:textId="474DE9F4" w:rsidR="004F376A" w:rsidRDefault="0000068C" w:rsidP="008149BD">
      <w:pPr>
        <w:spacing w:before="240"/>
        <w:rPr>
          <w:rFonts w:ascii="Times New Roman" w:hAnsi="Times New Roman" w:cs="Times New Roman"/>
          <w:sz w:val="24"/>
        </w:rPr>
      </w:pPr>
      <w:r>
        <w:rPr>
          <w:rFonts w:ascii="Times New Roman" w:hAnsi="Times New Roman" w:cs="Times New Roman"/>
          <w:sz w:val="24"/>
        </w:rPr>
        <w:lastRenderedPageBreak/>
        <w:t xml:space="preserve">Sulfur is second only to carbon for its tendency to bond with itself. This results in many sulfur compounds being between 1-19 sulfurs long and these chains are usually capped by heteroatoms like hydrogen or chlorine. Sulfur has an interesting frost diagram which shows its high instability in acidic solution: </w:t>
      </w:r>
      <w:r w:rsidRPr="0000068C">
        <w:rPr>
          <w:rFonts w:ascii="Times New Roman" w:hAnsi="Times New Roman" w:cs="Times New Roman"/>
          <w:noProof/>
          <w:sz w:val="24"/>
        </w:rPr>
        <w:drawing>
          <wp:inline distT="0" distB="0" distL="0" distR="0" wp14:anchorId="3F73B1A6" wp14:editId="5472FD67">
            <wp:extent cx="5029200" cy="5029200"/>
            <wp:effectExtent l="0" t="0" r="0" b="0"/>
            <wp:docPr id="2054" name="Picture 7" descr="Rayner-Canham 5e 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29200" cy="5029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4201E5C3" w14:textId="5C2FEE7B" w:rsidR="0000068C" w:rsidRDefault="0000068C" w:rsidP="008149BD">
      <w:pPr>
        <w:spacing w:before="240"/>
        <w:rPr>
          <w:rFonts w:ascii="Times New Roman" w:hAnsi="Times New Roman" w:cs="Times New Roman"/>
          <w:sz w:val="24"/>
        </w:rPr>
      </w:pPr>
      <w:r>
        <w:rPr>
          <w:rFonts w:ascii="Times New Roman" w:hAnsi="Times New Roman" w:cs="Times New Roman"/>
          <w:sz w:val="24"/>
        </w:rPr>
        <w:t xml:space="preserve">Sulfur is also substantially more stable in base than it is in acid which makes sulfuric acid a powerful oxidizing acid. </w:t>
      </w:r>
      <w:r w:rsidR="005B12D9">
        <w:rPr>
          <w:rFonts w:ascii="Times New Roman" w:hAnsi="Times New Roman" w:cs="Times New Roman"/>
          <w:sz w:val="24"/>
        </w:rPr>
        <w:t xml:space="preserve">Sulfate is also the most stable form of sulfur as shown by its Pourbaix diagram: </w:t>
      </w:r>
    </w:p>
    <w:p w14:paraId="35DCC8B7" w14:textId="39A52BF9" w:rsidR="005B12D9" w:rsidRDefault="005B12D9" w:rsidP="008149BD">
      <w:pPr>
        <w:spacing w:before="240"/>
        <w:rPr>
          <w:rFonts w:ascii="Times New Roman" w:hAnsi="Times New Roman" w:cs="Times New Roman"/>
          <w:sz w:val="24"/>
        </w:rPr>
      </w:pPr>
      <w:r w:rsidRPr="005B12D9">
        <w:rPr>
          <w:rFonts w:ascii="Times New Roman" w:hAnsi="Times New Roman" w:cs="Times New Roman"/>
          <w:noProof/>
          <w:sz w:val="24"/>
        </w:rPr>
        <w:lastRenderedPageBreak/>
        <w:drawing>
          <wp:inline distT="0" distB="0" distL="0" distR="0" wp14:anchorId="589BB449" wp14:editId="6860304E">
            <wp:extent cx="4639417" cy="4953000"/>
            <wp:effectExtent l="0" t="0" r="8890" b="0"/>
            <wp:docPr id="2055" name="Picture 7" descr="Rayner-Canham 5e Fig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39417" cy="4953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094C33B" w14:textId="3378F693" w:rsidR="005B12D9" w:rsidRDefault="002E158A" w:rsidP="008149BD">
      <w:pPr>
        <w:spacing w:before="240"/>
        <w:rPr>
          <w:rFonts w:ascii="Times New Roman" w:hAnsi="Times New Roman" w:cs="Times New Roman"/>
          <w:sz w:val="24"/>
        </w:rPr>
      </w:pPr>
      <w:r>
        <w:rPr>
          <w:rFonts w:ascii="Times New Roman" w:hAnsi="Times New Roman" w:cs="Times New Roman"/>
          <w:sz w:val="24"/>
        </w:rPr>
        <w:t>Sulfur is a major contributor to acid rain. When sulfur sources like volcanos erupt, two gases escape into the atmosphere: SO</w:t>
      </w:r>
      <w:r>
        <w:rPr>
          <w:rFonts w:ascii="Times New Roman" w:hAnsi="Times New Roman" w:cs="Times New Roman"/>
          <w:sz w:val="24"/>
          <w:vertAlign w:val="subscript"/>
        </w:rPr>
        <w:t>2</w:t>
      </w:r>
      <w:r>
        <w:rPr>
          <w:rFonts w:ascii="Times New Roman" w:hAnsi="Times New Roman" w:cs="Times New Roman"/>
          <w:sz w:val="24"/>
        </w:rPr>
        <w:t xml:space="preserve"> and SO</w:t>
      </w:r>
      <w:r>
        <w:rPr>
          <w:rFonts w:ascii="Times New Roman" w:hAnsi="Times New Roman" w:cs="Times New Roman"/>
          <w:sz w:val="24"/>
          <w:vertAlign w:val="subscript"/>
        </w:rPr>
        <w:t>3</w:t>
      </w:r>
      <w:r>
        <w:rPr>
          <w:rFonts w:ascii="Times New Roman" w:hAnsi="Times New Roman" w:cs="Times New Roman"/>
          <w:sz w:val="24"/>
        </w:rPr>
        <w:t xml:space="preserve">, with the former giving rise to sulfurous acid when in contact with rain water and the latter giving rise to sulfuric acid. Because sulfur oxides are extremely acidic, these common pollutants are the main contributors to lake acidification and acid rain. </w:t>
      </w:r>
    </w:p>
    <w:p w14:paraId="4298235E" w14:textId="0A551870" w:rsidR="00E011FB" w:rsidRDefault="00E011FB" w:rsidP="008149BD">
      <w:pPr>
        <w:spacing w:before="240"/>
        <w:rPr>
          <w:rFonts w:ascii="Times New Roman" w:hAnsi="Times New Roman" w:cs="Times New Roman"/>
          <w:sz w:val="24"/>
        </w:rPr>
      </w:pPr>
      <w:r>
        <w:rPr>
          <w:rFonts w:ascii="Times New Roman" w:hAnsi="Times New Roman" w:cs="Times New Roman"/>
          <w:sz w:val="24"/>
        </w:rPr>
        <w:t xml:space="preserve">By far the most important reagent that comes from sulfur chemistry is the ubiquitous sulfuric acid. This acid is so important because of its many uses: </w:t>
      </w:r>
    </w:p>
    <w:p w14:paraId="7D9741CC" w14:textId="186CD6D1" w:rsidR="00E011FB" w:rsidRDefault="00E011FB" w:rsidP="00E011FB">
      <w:pPr>
        <w:pStyle w:val="ListParagraph"/>
        <w:numPr>
          <w:ilvl w:val="0"/>
          <w:numId w:val="34"/>
        </w:numPr>
        <w:spacing w:before="240"/>
        <w:rPr>
          <w:rFonts w:ascii="Times New Roman" w:hAnsi="Times New Roman" w:cs="Times New Roman"/>
          <w:sz w:val="24"/>
        </w:rPr>
      </w:pPr>
      <w:r>
        <w:rPr>
          <w:rFonts w:ascii="Times New Roman" w:hAnsi="Times New Roman" w:cs="Times New Roman"/>
          <w:sz w:val="24"/>
        </w:rPr>
        <w:t>As an acid in its dilute form</w:t>
      </w:r>
    </w:p>
    <w:p w14:paraId="2279D636" w14:textId="0EC4265D" w:rsidR="00E011FB" w:rsidRDefault="00E011FB" w:rsidP="00E011FB">
      <w:pPr>
        <w:pStyle w:val="ListParagraph"/>
        <w:numPr>
          <w:ilvl w:val="0"/>
          <w:numId w:val="34"/>
        </w:numPr>
        <w:spacing w:before="240"/>
        <w:rPr>
          <w:rFonts w:ascii="Times New Roman" w:hAnsi="Times New Roman" w:cs="Times New Roman"/>
          <w:sz w:val="24"/>
        </w:rPr>
      </w:pPr>
      <w:r>
        <w:rPr>
          <w:rFonts w:ascii="Times New Roman" w:hAnsi="Times New Roman" w:cs="Times New Roman"/>
          <w:sz w:val="24"/>
        </w:rPr>
        <w:t xml:space="preserve">As a dehydrating agent (reaction of sulfuric acid and carbohydrates for example) </w:t>
      </w:r>
    </w:p>
    <w:p w14:paraId="160087BE" w14:textId="318BDC69" w:rsidR="00E011FB" w:rsidRDefault="00E011FB" w:rsidP="00E011FB">
      <w:pPr>
        <w:pStyle w:val="ListParagraph"/>
        <w:numPr>
          <w:ilvl w:val="0"/>
          <w:numId w:val="34"/>
        </w:numPr>
        <w:spacing w:before="240"/>
        <w:rPr>
          <w:rFonts w:ascii="Times New Roman" w:hAnsi="Times New Roman" w:cs="Times New Roman"/>
          <w:sz w:val="24"/>
        </w:rPr>
      </w:pPr>
      <w:r>
        <w:rPr>
          <w:rFonts w:ascii="Times New Roman" w:hAnsi="Times New Roman" w:cs="Times New Roman"/>
          <w:sz w:val="24"/>
        </w:rPr>
        <w:t xml:space="preserve">As an oxidizing agent when it is concentrated and hot </w:t>
      </w:r>
    </w:p>
    <w:p w14:paraId="5D936835" w14:textId="26EF0802" w:rsidR="00E011FB" w:rsidRDefault="00E011FB" w:rsidP="00E011FB">
      <w:pPr>
        <w:pStyle w:val="ListParagraph"/>
        <w:numPr>
          <w:ilvl w:val="0"/>
          <w:numId w:val="34"/>
        </w:numPr>
        <w:spacing w:before="240"/>
        <w:rPr>
          <w:rFonts w:ascii="Times New Roman" w:hAnsi="Times New Roman" w:cs="Times New Roman"/>
          <w:sz w:val="24"/>
        </w:rPr>
      </w:pPr>
      <w:r>
        <w:rPr>
          <w:rFonts w:ascii="Times New Roman" w:hAnsi="Times New Roman" w:cs="Times New Roman"/>
          <w:sz w:val="24"/>
        </w:rPr>
        <w:t xml:space="preserve">As a sulfonating agent in organic chemistry </w:t>
      </w:r>
    </w:p>
    <w:p w14:paraId="3B13062D" w14:textId="2235732C" w:rsidR="00E011FB" w:rsidRDefault="00E011FB" w:rsidP="00E011FB">
      <w:pPr>
        <w:pStyle w:val="ListParagraph"/>
        <w:numPr>
          <w:ilvl w:val="0"/>
          <w:numId w:val="34"/>
        </w:numPr>
        <w:spacing w:before="240"/>
        <w:rPr>
          <w:rFonts w:ascii="Times New Roman" w:hAnsi="Times New Roman" w:cs="Times New Roman"/>
          <w:sz w:val="24"/>
        </w:rPr>
      </w:pPr>
      <w:r>
        <w:rPr>
          <w:rFonts w:ascii="Times New Roman" w:hAnsi="Times New Roman" w:cs="Times New Roman"/>
          <w:sz w:val="24"/>
        </w:rPr>
        <w:t xml:space="preserve">As a base when exposed to super acids like fluoro sulfonic acid. </w:t>
      </w:r>
    </w:p>
    <w:p w14:paraId="77901C93" w14:textId="5BE62F34" w:rsidR="00E011FB" w:rsidRDefault="006A5EAF" w:rsidP="00E011FB">
      <w:pPr>
        <w:spacing w:before="240"/>
        <w:rPr>
          <w:rFonts w:ascii="Times New Roman" w:hAnsi="Times New Roman" w:cs="Times New Roman"/>
          <w:sz w:val="24"/>
        </w:rPr>
      </w:pPr>
      <w:r>
        <w:rPr>
          <w:rFonts w:ascii="Times New Roman" w:hAnsi="Times New Roman" w:cs="Times New Roman"/>
          <w:sz w:val="24"/>
        </w:rPr>
        <w:t>Sulfuric acid is primarily made in a four step process:</w:t>
      </w:r>
    </w:p>
    <w:p w14:paraId="28ADC60B" w14:textId="2414844D" w:rsidR="006A5EAF" w:rsidRDefault="006A5EAF" w:rsidP="00E011FB">
      <w:pPr>
        <w:spacing w:before="240"/>
        <w:rPr>
          <w:rFonts w:ascii="Times New Roman" w:hAnsi="Times New Roman" w:cs="Times New Roman"/>
          <w:sz w:val="24"/>
        </w:rPr>
      </w:pPr>
      <w:r>
        <w:rPr>
          <w:rFonts w:ascii="Times New Roman" w:hAnsi="Times New Roman" w:cs="Times New Roman"/>
          <w:sz w:val="24"/>
        </w:rPr>
        <w:lastRenderedPageBreak/>
        <w:t>S(l) + O</w:t>
      </w:r>
      <w:r>
        <w:rPr>
          <w:rFonts w:ascii="Times New Roman" w:hAnsi="Times New Roman" w:cs="Times New Roman"/>
          <w:sz w:val="24"/>
          <w:vertAlign w:val="subscript"/>
        </w:rPr>
        <w:t>2</w:t>
      </w:r>
      <w:r>
        <w:rPr>
          <w:rFonts w:ascii="Times New Roman" w:hAnsi="Times New Roman" w:cs="Times New Roman"/>
          <w:sz w:val="24"/>
        </w:rPr>
        <w:t xml:space="preserve">(g) </w:t>
      </w:r>
      <w:r w:rsidRPr="006A5EAF">
        <w:rPr>
          <w:rFonts w:ascii="Times New Roman" w:hAnsi="Times New Roman" w:cs="Times New Roman"/>
          <w:sz w:val="24"/>
        </w:rPr>
        <w:sym w:font="Wingdings" w:char="F0E0"/>
      </w:r>
      <w:r>
        <w:rPr>
          <w:rFonts w:ascii="Times New Roman" w:hAnsi="Times New Roman" w:cs="Times New Roman"/>
          <w:sz w:val="24"/>
        </w:rPr>
        <w:t xml:space="preserve"> SO</w:t>
      </w:r>
      <w:r>
        <w:rPr>
          <w:rFonts w:ascii="Times New Roman" w:hAnsi="Times New Roman" w:cs="Times New Roman"/>
          <w:sz w:val="24"/>
          <w:vertAlign w:val="subscript"/>
        </w:rPr>
        <w:t>2</w:t>
      </w:r>
      <w:r>
        <w:rPr>
          <w:rFonts w:ascii="Times New Roman" w:hAnsi="Times New Roman" w:cs="Times New Roman"/>
          <w:sz w:val="24"/>
        </w:rPr>
        <w:t xml:space="preserve"> (g) </w:t>
      </w:r>
    </w:p>
    <w:p w14:paraId="422436EB" w14:textId="3A1BBACB" w:rsidR="006A5EAF" w:rsidRDefault="006A5EAF" w:rsidP="00E011FB">
      <w:pPr>
        <w:spacing w:before="240"/>
        <w:rPr>
          <w:rFonts w:ascii="Times New Roman" w:hAnsi="Times New Roman" w:cs="Times New Roman"/>
          <w:sz w:val="24"/>
        </w:rPr>
      </w:pPr>
      <w:r>
        <w:rPr>
          <w:rFonts w:ascii="Times New Roman" w:hAnsi="Times New Roman" w:cs="Times New Roman"/>
          <w:sz w:val="24"/>
        </w:rPr>
        <w:t>2SO</w:t>
      </w:r>
      <w:r>
        <w:rPr>
          <w:rFonts w:ascii="Times New Roman" w:hAnsi="Times New Roman" w:cs="Times New Roman"/>
          <w:sz w:val="24"/>
          <w:vertAlign w:val="subscript"/>
        </w:rPr>
        <w:t>2</w:t>
      </w:r>
      <w:r>
        <w:rPr>
          <w:rFonts w:ascii="Times New Roman" w:hAnsi="Times New Roman" w:cs="Times New Roman"/>
          <w:sz w:val="24"/>
        </w:rPr>
        <w:t xml:space="preserve"> (g) + O</w:t>
      </w:r>
      <w:r>
        <w:rPr>
          <w:rFonts w:ascii="Times New Roman" w:hAnsi="Times New Roman" w:cs="Times New Roman"/>
          <w:sz w:val="24"/>
          <w:vertAlign w:val="subscript"/>
        </w:rPr>
        <w:t>2</w:t>
      </w:r>
      <w:r>
        <w:rPr>
          <w:rFonts w:ascii="Times New Roman" w:hAnsi="Times New Roman" w:cs="Times New Roman"/>
          <w:sz w:val="24"/>
        </w:rPr>
        <w:t xml:space="preserve"> (g) </w:t>
      </w:r>
      <w:r w:rsidRPr="006A5EAF">
        <w:rPr>
          <w:rFonts w:ascii="Times New Roman" w:hAnsi="Times New Roman" w:cs="Times New Roman"/>
          <w:sz w:val="24"/>
        </w:rPr>
        <w:sym w:font="Wingdings" w:char="F0E0"/>
      </w:r>
      <w:r>
        <w:rPr>
          <w:rFonts w:ascii="Times New Roman" w:hAnsi="Times New Roman" w:cs="Times New Roman"/>
          <w:sz w:val="24"/>
        </w:rPr>
        <w:t xml:space="preserve"> SO</w:t>
      </w:r>
      <w:r>
        <w:rPr>
          <w:rFonts w:ascii="Times New Roman" w:hAnsi="Times New Roman" w:cs="Times New Roman"/>
          <w:sz w:val="24"/>
          <w:vertAlign w:val="subscript"/>
        </w:rPr>
        <w:t>3</w:t>
      </w:r>
      <w:r>
        <w:rPr>
          <w:rFonts w:ascii="Times New Roman" w:hAnsi="Times New Roman" w:cs="Times New Roman"/>
          <w:sz w:val="24"/>
        </w:rPr>
        <w:t>(g) in the presence of a vanadium (V) oxide catalyst</w:t>
      </w:r>
    </w:p>
    <w:p w14:paraId="54D9D4D0" w14:textId="3F7A2EA7" w:rsidR="006A5EAF" w:rsidRDefault="006A5EAF" w:rsidP="00E011FB">
      <w:pPr>
        <w:spacing w:before="240"/>
        <w:rPr>
          <w:rFonts w:ascii="Times New Roman" w:hAnsi="Times New Roman" w:cs="Times New Roman"/>
          <w:sz w:val="24"/>
        </w:rPr>
      </w:pPr>
      <w:r>
        <w:rPr>
          <w:rFonts w:ascii="Times New Roman" w:hAnsi="Times New Roman" w:cs="Times New Roman"/>
          <w:sz w:val="24"/>
        </w:rPr>
        <w:t>SO</w:t>
      </w:r>
      <w:r>
        <w:rPr>
          <w:rFonts w:ascii="Times New Roman" w:hAnsi="Times New Roman" w:cs="Times New Roman"/>
          <w:sz w:val="24"/>
          <w:vertAlign w:val="subscript"/>
        </w:rPr>
        <w:t>3</w:t>
      </w:r>
      <w:r>
        <w:rPr>
          <w:rFonts w:ascii="Times New Roman" w:hAnsi="Times New Roman" w:cs="Times New Roman"/>
          <w:sz w:val="24"/>
        </w:rPr>
        <w:t xml:space="preserve"> (g) + H</w:t>
      </w:r>
      <w:r>
        <w:rPr>
          <w:rFonts w:ascii="Times New Roman" w:hAnsi="Times New Roman" w:cs="Times New Roman"/>
          <w:sz w:val="24"/>
          <w:vertAlign w:val="subscript"/>
        </w:rPr>
        <w:t>2</w:t>
      </w:r>
      <w:r>
        <w:rPr>
          <w:rFonts w:ascii="Times New Roman" w:hAnsi="Times New Roman" w:cs="Times New Roman"/>
          <w:sz w:val="24"/>
        </w:rPr>
        <w:t>SO</w:t>
      </w:r>
      <w:r>
        <w:rPr>
          <w:rFonts w:ascii="Times New Roman" w:hAnsi="Times New Roman" w:cs="Times New Roman"/>
          <w:sz w:val="24"/>
          <w:vertAlign w:val="subscript"/>
        </w:rPr>
        <w:t xml:space="preserve">4 </w:t>
      </w:r>
      <w:r>
        <w:rPr>
          <w:rFonts w:ascii="Times New Roman" w:hAnsi="Times New Roman" w:cs="Times New Roman"/>
          <w:sz w:val="24"/>
        </w:rPr>
        <w:t>(l)</w:t>
      </w:r>
      <w:r w:rsidRPr="006A5EAF">
        <w:rPr>
          <w:rFonts w:ascii="Times New Roman" w:hAnsi="Times New Roman" w:cs="Times New Roman"/>
          <w:sz w:val="24"/>
        </w:rPr>
        <w:sym w:font="Wingdings" w:char="F0E0"/>
      </w:r>
      <w:r>
        <w:rPr>
          <w:rFonts w:ascii="Times New Roman" w:hAnsi="Times New Roman" w:cs="Times New Roman"/>
          <w:sz w:val="24"/>
        </w:rPr>
        <w:t xml:space="preserve"> H</w:t>
      </w:r>
      <w:r>
        <w:rPr>
          <w:rFonts w:ascii="Times New Roman" w:hAnsi="Times New Roman" w:cs="Times New Roman"/>
          <w:sz w:val="24"/>
          <w:vertAlign w:val="subscript"/>
        </w:rPr>
        <w:t>2</w:t>
      </w:r>
      <w:r>
        <w:rPr>
          <w:rFonts w:ascii="Times New Roman" w:hAnsi="Times New Roman" w:cs="Times New Roman"/>
          <w:sz w:val="24"/>
          <w:vertAlign w:val="subscript"/>
        </w:rPr>
        <w:softHyphen/>
      </w:r>
      <w:r>
        <w:rPr>
          <w:rFonts w:ascii="Times New Roman" w:hAnsi="Times New Roman" w:cs="Times New Roman"/>
          <w:sz w:val="24"/>
        </w:rPr>
        <w:t>S</w:t>
      </w:r>
      <w:r>
        <w:rPr>
          <w:rFonts w:ascii="Times New Roman" w:hAnsi="Times New Roman" w:cs="Times New Roman"/>
          <w:sz w:val="24"/>
          <w:vertAlign w:val="subscript"/>
        </w:rPr>
        <w:t>2</w:t>
      </w:r>
      <w:r>
        <w:rPr>
          <w:rFonts w:ascii="Times New Roman" w:hAnsi="Times New Roman" w:cs="Times New Roman"/>
          <w:sz w:val="24"/>
        </w:rPr>
        <w:t>O</w:t>
      </w:r>
      <w:r>
        <w:rPr>
          <w:rFonts w:ascii="Times New Roman" w:hAnsi="Times New Roman" w:cs="Times New Roman"/>
          <w:sz w:val="24"/>
          <w:vertAlign w:val="subscript"/>
        </w:rPr>
        <w:t>7</w:t>
      </w:r>
      <w:r>
        <w:rPr>
          <w:rFonts w:ascii="Times New Roman" w:hAnsi="Times New Roman" w:cs="Times New Roman"/>
          <w:sz w:val="24"/>
        </w:rPr>
        <w:t xml:space="preserve"> (l) to give a less vigorous reaction with water </w:t>
      </w:r>
    </w:p>
    <w:p w14:paraId="5D91B093" w14:textId="102A2757" w:rsidR="006A5EAF" w:rsidRDefault="006A5EAF" w:rsidP="006A5EAF">
      <w:pPr>
        <w:spacing w:before="240"/>
        <w:rPr>
          <w:rFonts w:ascii="Times New Roman" w:hAnsi="Times New Roman" w:cs="Times New Roman"/>
          <w:sz w:val="24"/>
        </w:rPr>
      </w:pPr>
      <w:r>
        <w:rPr>
          <w:rFonts w:ascii="Times New Roman" w:hAnsi="Times New Roman" w:cs="Times New Roman"/>
          <w:sz w:val="24"/>
        </w:rPr>
        <w:t>H</w:t>
      </w:r>
      <w:r>
        <w:rPr>
          <w:rFonts w:ascii="Times New Roman" w:hAnsi="Times New Roman" w:cs="Times New Roman"/>
          <w:sz w:val="24"/>
          <w:vertAlign w:val="subscript"/>
        </w:rPr>
        <w:t>2</w:t>
      </w:r>
      <w:r>
        <w:rPr>
          <w:rFonts w:ascii="Times New Roman" w:hAnsi="Times New Roman" w:cs="Times New Roman"/>
          <w:sz w:val="24"/>
          <w:vertAlign w:val="subscript"/>
        </w:rPr>
        <w:softHyphen/>
      </w:r>
      <w:r>
        <w:rPr>
          <w:rFonts w:ascii="Times New Roman" w:hAnsi="Times New Roman" w:cs="Times New Roman"/>
          <w:sz w:val="24"/>
        </w:rPr>
        <w:t>S</w:t>
      </w:r>
      <w:r>
        <w:rPr>
          <w:rFonts w:ascii="Times New Roman" w:hAnsi="Times New Roman" w:cs="Times New Roman"/>
          <w:sz w:val="24"/>
          <w:vertAlign w:val="subscript"/>
        </w:rPr>
        <w:t>2</w:t>
      </w:r>
      <w:r>
        <w:rPr>
          <w:rFonts w:ascii="Times New Roman" w:hAnsi="Times New Roman" w:cs="Times New Roman"/>
          <w:sz w:val="24"/>
        </w:rPr>
        <w:t>O</w:t>
      </w:r>
      <w:r>
        <w:rPr>
          <w:rFonts w:ascii="Times New Roman" w:hAnsi="Times New Roman" w:cs="Times New Roman"/>
          <w:sz w:val="24"/>
          <w:vertAlign w:val="subscript"/>
        </w:rPr>
        <w:t>7</w:t>
      </w:r>
      <w:r>
        <w:rPr>
          <w:rFonts w:ascii="Times New Roman" w:hAnsi="Times New Roman" w:cs="Times New Roman"/>
          <w:sz w:val="24"/>
        </w:rPr>
        <w:t xml:space="preserve"> (l) + H</w:t>
      </w:r>
      <w:r>
        <w:rPr>
          <w:rFonts w:ascii="Times New Roman" w:hAnsi="Times New Roman" w:cs="Times New Roman"/>
          <w:sz w:val="24"/>
          <w:vertAlign w:val="subscript"/>
        </w:rPr>
        <w:t>2</w:t>
      </w:r>
      <w:r>
        <w:rPr>
          <w:rFonts w:ascii="Times New Roman" w:hAnsi="Times New Roman" w:cs="Times New Roman"/>
          <w:sz w:val="24"/>
        </w:rPr>
        <w:t xml:space="preserve">O(l) </w:t>
      </w:r>
      <w:r w:rsidRPr="006A5EAF">
        <w:rPr>
          <w:rFonts w:ascii="Times New Roman" w:hAnsi="Times New Roman" w:cs="Times New Roman"/>
          <w:sz w:val="24"/>
        </w:rPr>
        <w:sym w:font="Wingdings" w:char="F0E0"/>
      </w:r>
      <w:r>
        <w:rPr>
          <w:rFonts w:ascii="Times New Roman" w:hAnsi="Times New Roman" w:cs="Times New Roman"/>
          <w:sz w:val="24"/>
        </w:rPr>
        <w:t xml:space="preserve"> 2H</w:t>
      </w:r>
      <w:r>
        <w:rPr>
          <w:rFonts w:ascii="Times New Roman" w:hAnsi="Times New Roman" w:cs="Times New Roman"/>
          <w:sz w:val="24"/>
          <w:vertAlign w:val="subscript"/>
        </w:rPr>
        <w:t>2</w:t>
      </w:r>
      <w:r>
        <w:rPr>
          <w:rFonts w:ascii="Times New Roman" w:hAnsi="Times New Roman" w:cs="Times New Roman"/>
          <w:sz w:val="24"/>
        </w:rPr>
        <w:t>SO</w:t>
      </w:r>
      <w:r>
        <w:rPr>
          <w:rFonts w:ascii="Times New Roman" w:hAnsi="Times New Roman" w:cs="Times New Roman"/>
          <w:sz w:val="24"/>
          <w:vertAlign w:val="subscript"/>
        </w:rPr>
        <w:t xml:space="preserve">4 </w:t>
      </w:r>
      <w:r>
        <w:rPr>
          <w:rFonts w:ascii="Times New Roman" w:hAnsi="Times New Roman" w:cs="Times New Roman"/>
          <w:sz w:val="24"/>
        </w:rPr>
        <w:t>(l)</w:t>
      </w:r>
    </w:p>
    <w:p w14:paraId="3C33DC51" w14:textId="2DB3A534" w:rsidR="00556432" w:rsidRDefault="00556432" w:rsidP="006A5EAF">
      <w:pPr>
        <w:spacing w:before="240"/>
        <w:rPr>
          <w:rFonts w:ascii="Times New Roman" w:hAnsi="Times New Roman" w:cs="Times New Roman"/>
          <w:sz w:val="24"/>
        </w:rPr>
      </w:pPr>
    </w:p>
    <w:p w14:paraId="3B6ECD49" w14:textId="77777777" w:rsidR="00EE2253" w:rsidRDefault="00EE2253" w:rsidP="006A5EAF">
      <w:pPr>
        <w:spacing w:before="240"/>
        <w:rPr>
          <w:rFonts w:ascii="Times New Roman" w:hAnsi="Times New Roman" w:cs="Times New Roman"/>
          <w:sz w:val="24"/>
        </w:rPr>
      </w:pPr>
      <w:r>
        <w:rPr>
          <w:rFonts w:ascii="Times New Roman" w:hAnsi="Times New Roman" w:cs="Times New Roman"/>
          <w:sz w:val="24"/>
        </w:rPr>
        <w:t>Selenium is another important element in the oxygen group for its use as a semiconductor and its use in antioxidant enzymes. Elemental selenium exists in two main allotropes, the black hexagonal allotrope and the red monoclinic allotrope.</w:t>
      </w:r>
    </w:p>
    <w:p w14:paraId="5FD5835F" w14:textId="3732EB8F" w:rsidR="00556432" w:rsidRDefault="00EE2253" w:rsidP="006A5EAF">
      <w:pPr>
        <w:spacing w:before="240"/>
        <w:rPr>
          <w:rFonts w:ascii="Times New Roman" w:hAnsi="Times New Roman" w:cs="Times New Roman"/>
          <w:sz w:val="24"/>
        </w:rPr>
      </w:pPr>
      <w:r>
        <w:rPr>
          <w:rFonts w:ascii="Times New Roman" w:hAnsi="Times New Roman" w:cs="Times New Roman"/>
          <w:sz w:val="24"/>
        </w:rPr>
        <w:t xml:space="preserve"> </w:t>
      </w:r>
      <w:r w:rsidRPr="00EE2253">
        <w:rPr>
          <w:rFonts w:ascii="Times New Roman" w:hAnsi="Times New Roman" w:cs="Times New Roman"/>
          <w:noProof/>
          <w:sz w:val="24"/>
        </w:rPr>
        <w:drawing>
          <wp:inline distT="0" distB="0" distL="0" distR="0" wp14:anchorId="40A19228" wp14:editId="1170E658">
            <wp:extent cx="2377440" cy="1981200"/>
            <wp:effectExtent l="0" t="0" r="3810" b="0"/>
            <wp:docPr id="9220" name="Picture 4" descr="File:SeBlack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File:SeBlackRed.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77440" cy="19812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37838F57" w14:textId="687282DE" w:rsidR="00EE2253" w:rsidRDefault="00EE2253" w:rsidP="006A5EAF">
      <w:pPr>
        <w:spacing w:before="240"/>
        <w:rPr>
          <w:rFonts w:ascii="Times New Roman" w:hAnsi="Times New Roman" w:cs="Times New Roman"/>
          <w:sz w:val="24"/>
        </w:rPr>
      </w:pPr>
      <w:r w:rsidRPr="00EE2253">
        <w:rPr>
          <w:rFonts w:ascii="Times New Roman" w:hAnsi="Times New Roman" w:cs="Times New Roman"/>
          <w:noProof/>
          <w:sz w:val="24"/>
        </w:rPr>
        <w:drawing>
          <wp:inline distT="0" distB="0" distL="0" distR="0" wp14:anchorId="2003426B" wp14:editId="3817B500">
            <wp:extent cx="2451597" cy="1708355"/>
            <wp:effectExtent l="0" t="0" r="6350" b="6350"/>
            <wp:docPr id="9226" name="Picture 10" descr="http://www.oceannanotech.com/upload/090701093500852790scz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 name="Picture 10" descr="http://www.oceannanotech.com/upload/090701093500852790sczddd.jpg"/>
                    <pic:cNvPicPr>
                      <a:picLocks noChangeAspect="1" noChangeArrowheads="1"/>
                    </pic:cNvPicPr>
                  </pic:nvPicPr>
                  <pic:blipFill rotWithShape="1">
                    <a:blip r:embed="rId68">
                      <a:extLst>
                        <a:ext uri="{28A0092B-C50C-407E-A947-70E740481C1C}">
                          <a14:useLocalDpi xmlns:a14="http://schemas.microsoft.com/office/drawing/2010/main" val="0"/>
                        </a:ext>
                      </a:extLst>
                    </a:blip>
                    <a:srcRect l="60730" r="1696" b="21335"/>
                    <a:stretch/>
                  </pic:blipFill>
                  <pic:spPr bwMode="auto">
                    <a:xfrm>
                      <a:off x="0" y="0"/>
                      <a:ext cx="2451597" cy="1708355"/>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0C136F1F" w14:textId="4F9CE82B" w:rsidR="00EE2253" w:rsidRDefault="00EE2253" w:rsidP="006A5EAF">
      <w:pPr>
        <w:spacing w:before="240"/>
        <w:rPr>
          <w:rFonts w:ascii="Times New Roman" w:hAnsi="Times New Roman" w:cs="Times New Roman"/>
          <w:sz w:val="24"/>
        </w:rPr>
      </w:pPr>
      <w:r>
        <w:rPr>
          <w:rFonts w:ascii="Times New Roman" w:hAnsi="Times New Roman" w:cs="Times New Roman"/>
          <w:sz w:val="24"/>
        </w:rPr>
        <w:t xml:space="preserve">Selenium quantum dots </w:t>
      </w:r>
      <w:r w:rsidRPr="00EE2253">
        <w:rPr>
          <w:rFonts w:ascii="Times New Roman" w:hAnsi="Times New Roman" w:cs="Times New Roman"/>
          <w:sz w:val="24"/>
        </w:rPr>
        <w:sym w:font="Wingdings" w:char="F04A"/>
      </w:r>
      <w:r>
        <w:rPr>
          <w:rFonts w:ascii="Times New Roman" w:hAnsi="Times New Roman" w:cs="Times New Roman"/>
          <w:sz w:val="24"/>
        </w:rPr>
        <w:t xml:space="preserve"> </w:t>
      </w:r>
    </w:p>
    <w:p w14:paraId="51839269" w14:textId="030B217C" w:rsidR="00F15E2B" w:rsidRDefault="00F15E2B">
      <w:pPr>
        <w:rPr>
          <w:rFonts w:ascii="Times New Roman" w:hAnsi="Times New Roman" w:cs="Times New Roman"/>
          <w:sz w:val="24"/>
        </w:rPr>
      </w:pPr>
      <w:r>
        <w:rPr>
          <w:rFonts w:ascii="Times New Roman" w:hAnsi="Times New Roman" w:cs="Times New Roman"/>
          <w:sz w:val="24"/>
        </w:rPr>
        <w:br w:type="page"/>
      </w:r>
    </w:p>
    <w:p w14:paraId="5D104BAA" w14:textId="701C7BDB" w:rsidR="00EE2253" w:rsidRDefault="00F15E2B" w:rsidP="00F15E2B">
      <w:pPr>
        <w:spacing w:before="240"/>
        <w:jc w:val="center"/>
        <w:rPr>
          <w:rFonts w:ascii="Times New Roman" w:hAnsi="Times New Roman" w:cs="Times New Roman"/>
          <w:sz w:val="32"/>
        </w:rPr>
      </w:pPr>
      <w:r>
        <w:rPr>
          <w:rFonts w:ascii="Times New Roman" w:hAnsi="Times New Roman" w:cs="Times New Roman"/>
          <w:sz w:val="32"/>
        </w:rPr>
        <w:lastRenderedPageBreak/>
        <w:t xml:space="preserve">Group 7A Chemistry </w:t>
      </w:r>
    </w:p>
    <w:p w14:paraId="0FC87EBE" w14:textId="1B4FCDB4" w:rsidR="00F15E2B" w:rsidRDefault="00223FE0" w:rsidP="00F15E2B">
      <w:pPr>
        <w:spacing w:before="240"/>
        <w:rPr>
          <w:rFonts w:ascii="Times New Roman" w:hAnsi="Times New Roman" w:cs="Times New Roman"/>
          <w:sz w:val="24"/>
        </w:rPr>
      </w:pPr>
      <w:r>
        <w:rPr>
          <w:rFonts w:ascii="Times New Roman" w:hAnsi="Times New Roman" w:cs="Times New Roman"/>
          <w:sz w:val="24"/>
        </w:rPr>
        <w:t>Some of the most reactive gases on the face of the planet belong to group 7A or the halogen group. The infamous reactivity of F</w:t>
      </w:r>
      <w:r>
        <w:rPr>
          <w:rFonts w:ascii="Times New Roman" w:hAnsi="Times New Roman" w:cs="Times New Roman"/>
          <w:sz w:val="24"/>
          <w:vertAlign w:val="subscript"/>
        </w:rPr>
        <w:t>2</w:t>
      </w:r>
      <w:r>
        <w:rPr>
          <w:rFonts w:ascii="Times New Roman" w:hAnsi="Times New Roman" w:cs="Times New Roman"/>
          <w:sz w:val="24"/>
        </w:rPr>
        <w:t xml:space="preserve"> and Cl</w:t>
      </w:r>
      <w:r>
        <w:rPr>
          <w:rFonts w:ascii="Times New Roman" w:hAnsi="Times New Roman" w:cs="Times New Roman"/>
          <w:sz w:val="24"/>
          <w:vertAlign w:val="subscript"/>
        </w:rPr>
        <w:t>2</w:t>
      </w:r>
      <w:r>
        <w:rPr>
          <w:rFonts w:ascii="Times New Roman" w:hAnsi="Times New Roman" w:cs="Times New Roman"/>
          <w:sz w:val="24"/>
        </w:rPr>
        <w:t xml:space="preserve"> is revered the world over, but why is it that these gases are so reactive? This question can be answered in two parts, firstly by evaluating bond energies and secondly by looking at redox potentials. Both F</w:t>
      </w:r>
      <w:r>
        <w:rPr>
          <w:rFonts w:ascii="Times New Roman" w:hAnsi="Times New Roman" w:cs="Times New Roman"/>
          <w:sz w:val="24"/>
          <w:vertAlign w:val="subscript"/>
        </w:rPr>
        <w:t>2</w:t>
      </w:r>
      <w:r>
        <w:rPr>
          <w:rFonts w:ascii="Times New Roman" w:hAnsi="Times New Roman" w:cs="Times New Roman"/>
          <w:sz w:val="24"/>
        </w:rPr>
        <w:t xml:space="preserve"> and Cl</w:t>
      </w:r>
      <w:r>
        <w:rPr>
          <w:rFonts w:ascii="Times New Roman" w:hAnsi="Times New Roman" w:cs="Times New Roman"/>
          <w:sz w:val="24"/>
          <w:vertAlign w:val="subscript"/>
        </w:rPr>
        <w:t>2</w:t>
      </w:r>
      <w:r>
        <w:rPr>
          <w:rFonts w:ascii="Times New Roman" w:hAnsi="Times New Roman" w:cs="Times New Roman"/>
          <w:sz w:val="24"/>
        </w:rPr>
        <w:t xml:space="preserve"> have extremely low bond strength (155 kJ/mol and 240 kJ/mol respectively), these extremely low bond energies are even more dramatic when compared to the bonds they form with other elements like carbon and hydrogen: C-F bonds have a bond strength of 485 kJ/mol and C-Cl bonds have a strength of 327 kJ/mol. The difference is even more stark if one looks at bonds with hydrogen, H-F bonds are extremely strong (565 kJ/mol) and H-Cl are also very strong (428 kJ/mol). Because the bonds that are broken are very weak compared to the bonds that are formed, reactions of these gases with many compounds, specifically organic compounds are notably very exothermic. Recall that the equation to determine the enthalpy of a reaction using bond energies is: </w:t>
      </w:r>
    </w:p>
    <w:p w14:paraId="5F93306E" w14:textId="37C97F4A" w:rsidR="00223FE0" w:rsidRPr="00223FE0" w:rsidRDefault="00223FE0" w:rsidP="00F15E2B">
      <w:pPr>
        <w:spacing w:before="240"/>
        <w:rPr>
          <w:rFonts w:ascii="Times New Roman" w:eastAsiaTheme="minorEastAsia" w:hAnsi="Times New Roman" w:cs="Times New Roman"/>
          <w:sz w:val="24"/>
        </w:rPr>
      </w:pPr>
      <m:oMathPara>
        <m:oMath>
          <m:r>
            <w:rPr>
              <w:rFonts w:ascii="Cambria Math" w:hAnsi="Cambria Math" w:cs="Times New Roman"/>
              <w:sz w:val="24"/>
            </w:rPr>
            <m:t>∆</m:t>
          </m:r>
          <m:sSub>
            <m:sSubPr>
              <m:ctrlPr>
                <w:rPr>
                  <w:rFonts w:ascii="Cambria Math" w:hAnsi="Cambria Math" w:cs="Times New Roman"/>
                  <w:i/>
                  <w:sz w:val="24"/>
                </w:rPr>
              </m:ctrlPr>
            </m:sSubPr>
            <m:e>
              <m:r>
                <w:rPr>
                  <w:rFonts w:ascii="Cambria Math" w:hAnsi="Cambria Math" w:cs="Times New Roman"/>
                  <w:sz w:val="24"/>
                </w:rPr>
                <m:t>H</m:t>
              </m:r>
            </m:e>
            <m:sub>
              <m:r>
                <w:rPr>
                  <w:rFonts w:ascii="Cambria Math" w:hAnsi="Cambria Math" w:cs="Times New Roman"/>
                  <w:sz w:val="24"/>
                </w:rPr>
                <m:t>rxn</m:t>
              </m:r>
            </m:sub>
          </m:sSub>
          <m:r>
            <w:rPr>
              <w:rFonts w:ascii="Cambria Math" w:hAnsi="Cambria Math" w:cs="Times New Roman"/>
              <w:sz w:val="24"/>
            </w:rPr>
            <m:t>=BD</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reactants</m:t>
              </m:r>
            </m:sub>
          </m:sSub>
          <m:r>
            <w:rPr>
              <w:rFonts w:ascii="Cambria Math" w:hAnsi="Cambria Math" w:cs="Times New Roman"/>
              <w:sz w:val="24"/>
            </w:rPr>
            <m:t>-BD</m:t>
          </m:r>
          <m:sSub>
            <m:sSubPr>
              <m:ctrlPr>
                <w:rPr>
                  <w:rFonts w:ascii="Cambria Math" w:hAnsi="Cambria Math" w:cs="Times New Roman"/>
                  <w:i/>
                  <w:sz w:val="24"/>
                </w:rPr>
              </m:ctrlPr>
            </m:sSubPr>
            <m:e>
              <m:r>
                <w:rPr>
                  <w:rFonts w:ascii="Cambria Math" w:hAnsi="Cambria Math" w:cs="Times New Roman"/>
                  <w:sz w:val="24"/>
                </w:rPr>
                <m:t>E</m:t>
              </m:r>
            </m:e>
            <m:sub>
              <m:r>
                <w:rPr>
                  <w:rFonts w:ascii="Cambria Math" w:hAnsi="Cambria Math" w:cs="Times New Roman"/>
                  <w:sz w:val="24"/>
                </w:rPr>
                <m:t>products</m:t>
              </m:r>
            </m:sub>
          </m:sSub>
        </m:oMath>
      </m:oMathPara>
    </w:p>
    <w:p w14:paraId="482518AB" w14:textId="2DD20247" w:rsidR="00223FE0" w:rsidRDefault="00223FE0" w:rsidP="00F15E2B">
      <w:pPr>
        <w:spacing w:before="240"/>
        <w:rPr>
          <w:rFonts w:ascii="Times New Roman" w:eastAsiaTheme="minorEastAsia" w:hAnsi="Times New Roman" w:cs="Times New Roman"/>
          <w:sz w:val="24"/>
        </w:rPr>
      </w:pPr>
      <w:r>
        <w:rPr>
          <w:rFonts w:ascii="Times New Roman" w:eastAsiaTheme="minorEastAsia" w:hAnsi="Times New Roman" w:cs="Times New Roman"/>
          <w:sz w:val="24"/>
        </w:rPr>
        <w:t>Because the bonds formed are stronger, BDE</w:t>
      </w:r>
      <w:r>
        <w:rPr>
          <w:rFonts w:ascii="Times New Roman" w:eastAsiaTheme="minorEastAsia" w:hAnsi="Times New Roman" w:cs="Times New Roman"/>
          <w:sz w:val="24"/>
          <w:vertAlign w:val="subscript"/>
        </w:rPr>
        <w:t>products</w:t>
      </w:r>
      <w:r>
        <w:rPr>
          <w:rFonts w:ascii="Times New Roman" w:eastAsiaTheme="minorEastAsia" w:hAnsi="Times New Roman" w:cs="Times New Roman"/>
          <w:sz w:val="24"/>
        </w:rPr>
        <w:t xml:space="preserve"> &gt; BDE</w:t>
      </w:r>
      <w:r>
        <w:rPr>
          <w:rFonts w:ascii="Times New Roman" w:eastAsiaTheme="minorEastAsia" w:hAnsi="Times New Roman" w:cs="Times New Roman"/>
          <w:sz w:val="24"/>
          <w:vertAlign w:val="subscript"/>
        </w:rPr>
        <w:t>reactants</w:t>
      </w:r>
      <w:r>
        <w:rPr>
          <w:rFonts w:ascii="Times New Roman" w:eastAsiaTheme="minorEastAsia" w:hAnsi="Times New Roman" w:cs="Times New Roman"/>
          <w:sz w:val="24"/>
        </w:rPr>
        <w:t xml:space="preserve"> therefore the overall reaction is exothermic and favored enthalpy-wise, typically to a very large extent because of the huge difference in bond energy shown above. </w:t>
      </w:r>
      <w:r w:rsidR="00AB0539">
        <w:rPr>
          <w:rFonts w:ascii="Times New Roman" w:eastAsiaTheme="minorEastAsia" w:hAnsi="Times New Roman" w:cs="Times New Roman"/>
          <w:sz w:val="24"/>
        </w:rPr>
        <w:t>The reason for this discrepancy in bond energy is likely attributed to partial ionic character of the bonding, this makes electrostatic attraction starker and because hydrogen for example is so small, the distance between the two charges is very small therefore, the electros</w:t>
      </w:r>
      <w:r w:rsidR="00A34351">
        <w:rPr>
          <w:rFonts w:ascii="Times New Roman" w:eastAsiaTheme="minorEastAsia" w:hAnsi="Times New Roman" w:cs="Times New Roman"/>
          <w:sz w:val="24"/>
        </w:rPr>
        <w:t xml:space="preserve">tatic attraction is very large and the bond energy is also large. </w:t>
      </w:r>
    </w:p>
    <w:p w14:paraId="6CAE318F" w14:textId="715A4873" w:rsidR="006A680C" w:rsidRDefault="006A680C" w:rsidP="00F15E2B">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The second reason why halogen gases are so reactive is because of their redox potentials, the following are the latimer diagrams for halogens in acidic media: </w:t>
      </w:r>
    </w:p>
    <w:p w14:paraId="2F9A5EE3" w14:textId="7454AF93" w:rsidR="006A680C" w:rsidRDefault="006A680C" w:rsidP="00F15E2B">
      <w:pPr>
        <w:spacing w:before="240"/>
        <w:rPr>
          <w:rFonts w:ascii="Times New Roman" w:hAnsi="Times New Roman" w:cs="Times New Roman"/>
          <w:sz w:val="24"/>
        </w:rPr>
      </w:pPr>
      <w:r w:rsidRPr="006A680C">
        <w:rPr>
          <w:rFonts w:ascii="Times New Roman" w:hAnsi="Times New Roman" w:cs="Times New Roman"/>
          <w:noProof/>
          <w:sz w:val="24"/>
        </w:rPr>
        <w:drawing>
          <wp:inline distT="0" distB="0" distL="0" distR="0" wp14:anchorId="3A92D5F4" wp14:editId="0B2B7E5A">
            <wp:extent cx="5943600" cy="2397760"/>
            <wp:effectExtent l="0" t="0" r="0" b="2540"/>
            <wp:docPr id="20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9"/>
                    <a:srcRect t="13462"/>
                    <a:stretch/>
                  </pic:blipFill>
                  <pic:spPr>
                    <a:xfrm>
                      <a:off x="0" y="0"/>
                      <a:ext cx="5943600" cy="2397760"/>
                    </a:xfrm>
                    <a:prstGeom prst="rect">
                      <a:avLst/>
                    </a:prstGeom>
                  </pic:spPr>
                </pic:pic>
              </a:graphicData>
            </a:graphic>
          </wp:inline>
        </w:drawing>
      </w:r>
    </w:p>
    <w:p w14:paraId="6FE0A265" w14:textId="75E4BA3A" w:rsidR="006A680C" w:rsidRDefault="006A680C" w:rsidP="00F15E2B">
      <w:pPr>
        <w:spacing w:before="240"/>
        <w:rPr>
          <w:rFonts w:ascii="Times New Roman" w:hAnsi="Times New Roman" w:cs="Times New Roman"/>
          <w:sz w:val="24"/>
        </w:rPr>
      </w:pPr>
      <w:r>
        <w:rPr>
          <w:rFonts w:ascii="Times New Roman" w:hAnsi="Times New Roman" w:cs="Times New Roman"/>
          <w:sz w:val="24"/>
        </w:rPr>
        <w:t xml:space="preserve">Notice that for all halogens besides iodine, the most stable state is the halide anion, and all of them have very large reduction potentials. Fluorine gas, for example, has one of the highest reduction potentials of all compounds, this makes it an excellent oxidant and therefore reactions </w:t>
      </w:r>
      <w:r>
        <w:rPr>
          <w:rFonts w:ascii="Times New Roman" w:hAnsi="Times New Roman" w:cs="Times New Roman"/>
          <w:sz w:val="24"/>
        </w:rPr>
        <w:lastRenderedPageBreak/>
        <w:t xml:space="preserve">involving fluorine gas are often explosive. </w:t>
      </w:r>
      <w:r w:rsidR="00FE5CBD">
        <w:rPr>
          <w:rFonts w:ascii="Times New Roman" w:hAnsi="Times New Roman" w:cs="Times New Roman"/>
          <w:sz w:val="24"/>
        </w:rPr>
        <w:t xml:space="preserve">This trend of large reduction potentials can arguably be better seen for the halogens in basic media: </w:t>
      </w:r>
    </w:p>
    <w:p w14:paraId="62C932B6" w14:textId="394040FA" w:rsidR="00FE5CBD" w:rsidRDefault="00FE5CBD" w:rsidP="00F15E2B">
      <w:pPr>
        <w:spacing w:before="240"/>
        <w:rPr>
          <w:rFonts w:ascii="Times New Roman" w:hAnsi="Times New Roman" w:cs="Times New Roman"/>
          <w:sz w:val="24"/>
        </w:rPr>
      </w:pPr>
      <w:r w:rsidRPr="00FE5CBD">
        <w:rPr>
          <w:rFonts w:ascii="Times New Roman" w:hAnsi="Times New Roman" w:cs="Times New Roman"/>
          <w:noProof/>
          <w:sz w:val="24"/>
        </w:rPr>
        <w:drawing>
          <wp:inline distT="0" distB="0" distL="0" distR="0" wp14:anchorId="7240444C" wp14:editId="64B84EA6">
            <wp:extent cx="5943600" cy="2106295"/>
            <wp:effectExtent l="0" t="0" r="0" b="8255"/>
            <wp:docPr id="20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70"/>
                    <a:stretch>
                      <a:fillRect/>
                    </a:stretch>
                  </pic:blipFill>
                  <pic:spPr>
                    <a:xfrm>
                      <a:off x="0" y="0"/>
                      <a:ext cx="5943600" cy="2106295"/>
                    </a:xfrm>
                    <a:prstGeom prst="rect">
                      <a:avLst/>
                    </a:prstGeom>
                  </pic:spPr>
                </pic:pic>
              </a:graphicData>
            </a:graphic>
          </wp:inline>
        </w:drawing>
      </w:r>
    </w:p>
    <w:p w14:paraId="71098D96" w14:textId="28493C16" w:rsidR="00FE5CBD" w:rsidRDefault="007C4018" w:rsidP="00F15E2B">
      <w:pPr>
        <w:spacing w:before="240"/>
        <w:rPr>
          <w:rFonts w:ascii="Times New Roman" w:hAnsi="Times New Roman" w:cs="Times New Roman"/>
          <w:sz w:val="24"/>
        </w:rPr>
      </w:pPr>
      <w:r>
        <w:rPr>
          <w:rFonts w:ascii="Times New Roman" w:hAnsi="Times New Roman" w:cs="Times New Roman"/>
          <w:sz w:val="24"/>
        </w:rPr>
        <w:t xml:space="preserve">In base the reduction potential for fluorine is the same, but as you can see, the reduction potentials for all of the halogens to their halide anion are strictly positive, meaning the most stable form of the halogens according to their Latimer diagrams are their respective halide anions. </w:t>
      </w:r>
      <w:r w:rsidR="004B582A">
        <w:rPr>
          <w:rFonts w:ascii="Times New Roman" w:hAnsi="Times New Roman" w:cs="Times New Roman"/>
          <w:sz w:val="24"/>
        </w:rPr>
        <w:t>There are also many species that can disproportionate in acid and base, see if you can figure them out. If you need to have a review of Latimer diagrams, check out t</w:t>
      </w:r>
      <w:r w:rsidR="005F3D5A">
        <w:rPr>
          <w:rFonts w:ascii="Times New Roman" w:hAnsi="Times New Roman" w:cs="Times New Roman"/>
          <w:sz w:val="24"/>
        </w:rPr>
        <w:t xml:space="preserve">he redox section of this text. The following is the Frost diagram for chlorine </w:t>
      </w:r>
      <w:r w:rsidR="005F3D5A" w:rsidRPr="005F3D5A">
        <w:rPr>
          <w:rFonts w:ascii="Times New Roman" w:hAnsi="Times New Roman" w:cs="Times New Roman"/>
          <w:noProof/>
          <w:sz w:val="24"/>
        </w:rPr>
        <w:drawing>
          <wp:inline distT="0" distB="0" distL="0" distR="0" wp14:anchorId="142ECDD1" wp14:editId="5A22D25F">
            <wp:extent cx="4111719" cy="3893284"/>
            <wp:effectExtent l="0" t="0" r="3175" b="0"/>
            <wp:docPr id="2058" name="Picture 7" descr="Rayner-Canham 5e 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Rayner-Canham 5e Figure 1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15573" cy="3896933"/>
                    </a:xfrm>
                    <a:prstGeom prst="rect">
                      <a:avLst/>
                    </a:prstGeom>
                    <a:noFill/>
                    <a:extLst/>
                  </pic:spPr>
                </pic:pic>
              </a:graphicData>
            </a:graphic>
          </wp:inline>
        </w:drawing>
      </w:r>
    </w:p>
    <w:p w14:paraId="1C92D3DD" w14:textId="56D0CFDB" w:rsidR="005F3D5A" w:rsidRDefault="00FA6495" w:rsidP="00F15E2B">
      <w:pPr>
        <w:spacing w:before="240"/>
        <w:rPr>
          <w:rFonts w:ascii="Times New Roman" w:hAnsi="Times New Roman" w:cs="Times New Roman"/>
          <w:sz w:val="24"/>
        </w:rPr>
      </w:pPr>
      <w:r>
        <w:rPr>
          <w:rFonts w:ascii="Times New Roman" w:hAnsi="Times New Roman" w:cs="Times New Roman"/>
          <w:sz w:val="24"/>
        </w:rPr>
        <w:lastRenderedPageBreak/>
        <w:t xml:space="preserve">Because the perchlorate anion is very unstable, it is an excellent oxidant because it would rather be reduced. This oxidizing ability is even more pronounced in acid than in base because it is more unstable in acid than base as shown above. </w:t>
      </w:r>
    </w:p>
    <w:p w14:paraId="23C2F421" w14:textId="1352A4E4" w:rsidR="002B3B6C" w:rsidRDefault="002B3B6C" w:rsidP="00F15E2B">
      <w:pPr>
        <w:spacing w:before="240"/>
        <w:rPr>
          <w:rFonts w:ascii="Times New Roman" w:hAnsi="Times New Roman" w:cs="Times New Roman"/>
          <w:sz w:val="24"/>
        </w:rPr>
      </w:pPr>
      <w:r>
        <w:rPr>
          <w:rFonts w:ascii="Times New Roman" w:hAnsi="Times New Roman" w:cs="Times New Roman"/>
          <w:sz w:val="24"/>
        </w:rPr>
        <w:t xml:space="preserve">Because of how reactive the halogens are they do a tremendous amount of reactions: </w:t>
      </w:r>
    </w:p>
    <w:p w14:paraId="648C8735" w14:textId="445AD2EC" w:rsidR="002B3B6C" w:rsidRDefault="002B3B6C" w:rsidP="00F15E2B">
      <w:pPr>
        <w:spacing w:before="240"/>
        <w:rPr>
          <w:rFonts w:ascii="Times New Roman" w:hAnsi="Times New Roman" w:cs="Times New Roman"/>
          <w:sz w:val="24"/>
        </w:rPr>
      </w:pPr>
      <w:r w:rsidRPr="002B3B6C">
        <w:rPr>
          <w:rFonts w:ascii="Times New Roman" w:hAnsi="Times New Roman" w:cs="Times New Roman"/>
          <w:noProof/>
          <w:sz w:val="24"/>
        </w:rPr>
        <w:drawing>
          <wp:inline distT="0" distB="0" distL="0" distR="0" wp14:anchorId="32614B91" wp14:editId="5F7D71DC">
            <wp:extent cx="5943600" cy="2501900"/>
            <wp:effectExtent l="0" t="0" r="0" b="0"/>
            <wp:docPr id="2059" name="Picture 7" descr="Rayner-Canham 5e Unnumbered 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descr="Rayner-Canham 5e Unnumbered Figure 1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2501900"/>
                    </a:xfrm>
                    <a:prstGeom prst="rect">
                      <a:avLst/>
                    </a:prstGeom>
                    <a:noFill/>
                    <a:extLst/>
                  </pic:spPr>
                </pic:pic>
              </a:graphicData>
            </a:graphic>
          </wp:inline>
        </w:drawing>
      </w:r>
    </w:p>
    <w:p w14:paraId="6B5A8EC2" w14:textId="649617EA" w:rsidR="002B3B6C" w:rsidRDefault="002B3B6C" w:rsidP="00F15E2B">
      <w:pPr>
        <w:spacing w:before="240"/>
        <w:rPr>
          <w:rFonts w:ascii="Times New Roman" w:hAnsi="Times New Roman" w:cs="Times New Roman"/>
          <w:sz w:val="24"/>
        </w:rPr>
      </w:pPr>
      <w:r w:rsidRPr="002B3B6C">
        <w:rPr>
          <w:rFonts w:ascii="Times New Roman" w:hAnsi="Times New Roman" w:cs="Times New Roman"/>
          <w:noProof/>
          <w:sz w:val="24"/>
        </w:rPr>
        <w:drawing>
          <wp:inline distT="0" distB="0" distL="0" distR="0" wp14:anchorId="3AA55A81" wp14:editId="42A23C24">
            <wp:extent cx="4867675" cy="4246245"/>
            <wp:effectExtent l="0" t="0" r="9525" b="1905"/>
            <wp:docPr id="2060" name="Picture 7" descr="Rayner-Canham 5e Unnumbered Fig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7" descr="Rayner-Canham 5e Unnumbered Fig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70221" cy="4248466"/>
                    </a:xfrm>
                    <a:prstGeom prst="rect">
                      <a:avLst/>
                    </a:prstGeom>
                    <a:noFill/>
                    <a:extLst/>
                  </pic:spPr>
                </pic:pic>
              </a:graphicData>
            </a:graphic>
          </wp:inline>
        </w:drawing>
      </w:r>
    </w:p>
    <w:p w14:paraId="6D205C3F" w14:textId="27378C96" w:rsidR="0068371D" w:rsidRDefault="00250EB4" w:rsidP="00250EB4">
      <w:pPr>
        <w:spacing w:before="240"/>
        <w:jc w:val="center"/>
        <w:rPr>
          <w:rFonts w:ascii="Times New Roman" w:hAnsi="Times New Roman" w:cs="Times New Roman"/>
          <w:sz w:val="32"/>
        </w:rPr>
      </w:pPr>
      <w:r>
        <w:rPr>
          <w:rFonts w:ascii="Times New Roman" w:hAnsi="Times New Roman" w:cs="Times New Roman"/>
          <w:sz w:val="32"/>
        </w:rPr>
        <w:lastRenderedPageBreak/>
        <w:t xml:space="preserve">Group 8A Chemistry </w:t>
      </w:r>
    </w:p>
    <w:p w14:paraId="19192C4A" w14:textId="2F675103" w:rsidR="00F215AC" w:rsidRDefault="00250EB4" w:rsidP="00250EB4">
      <w:pPr>
        <w:spacing w:before="240"/>
        <w:rPr>
          <w:rFonts w:ascii="Times New Roman" w:hAnsi="Times New Roman" w:cs="Times New Roman"/>
          <w:sz w:val="24"/>
        </w:rPr>
      </w:pPr>
      <w:r>
        <w:rPr>
          <w:rFonts w:ascii="Times New Roman" w:hAnsi="Times New Roman" w:cs="Times New Roman"/>
          <w:sz w:val="24"/>
        </w:rPr>
        <w:t>The Nobel gases are extremely unreactive, therefore their chemistry is limited to the larger gases of Xe and Kr. The reactivity of the Nobel gases progressively increase going down the group, with the least reactive being He and the most reactive being Rn. These elements only react under very special circumstances and only with the most electronegative elements on the periodic table and those with large reduction potential. Xe makes stable compounds with F, such as XeF</w:t>
      </w:r>
      <w:r>
        <w:rPr>
          <w:rFonts w:ascii="Times New Roman" w:hAnsi="Times New Roman" w:cs="Times New Roman"/>
          <w:sz w:val="24"/>
          <w:vertAlign w:val="subscript"/>
        </w:rPr>
        <w:t>6</w:t>
      </w:r>
      <w:r>
        <w:rPr>
          <w:rFonts w:ascii="Times New Roman" w:hAnsi="Times New Roman" w:cs="Times New Roman"/>
          <w:sz w:val="24"/>
        </w:rPr>
        <w:t>, XeF</w:t>
      </w:r>
      <w:r>
        <w:rPr>
          <w:rFonts w:ascii="Times New Roman" w:hAnsi="Times New Roman" w:cs="Times New Roman"/>
          <w:sz w:val="24"/>
          <w:vertAlign w:val="subscript"/>
        </w:rPr>
        <w:t>4</w:t>
      </w:r>
      <w:r>
        <w:rPr>
          <w:rFonts w:ascii="Times New Roman" w:hAnsi="Times New Roman" w:cs="Times New Roman"/>
          <w:sz w:val="24"/>
        </w:rPr>
        <w:t xml:space="preserve">, </w:t>
      </w:r>
      <w:r w:rsidR="0060209F">
        <w:rPr>
          <w:rFonts w:ascii="Times New Roman" w:hAnsi="Times New Roman" w:cs="Times New Roman"/>
          <w:sz w:val="24"/>
        </w:rPr>
        <w:t>and XeF</w:t>
      </w:r>
      <w:r w:rsidR="0060209F">
        <w:rPr>
          <w:rFonts w:ascii="Times New Roman" w:hAnsi="Times New Roman" w:cs="Times New Roman"/>
          <w:sz w:val="24"/>
          <w:vertAlign w:val="subscript"/>
        </w:rPr>
        <w:t>2</w:t>
      </w:r>
      <w:r>
        <w:rPr>
          <w:rFonts w:ascii="Times New Roman" w:hAnsi="Times New Roman" w:cs="Times New Roman"/>
          <w:sz w:val="24"/>
        </w:rPr>
        <w:t>.</w:t>
      </w:r>
      <w:r w:rsidR="0060209F">
        <w:rPr>
          <w:rFonts w:ascii="Times New Roman" w:hAnsi="Times New Roman" w:cs="Times New Roman"/>
          <w:sz w:val="24"/>
        </w:rPr>
        <w:t xml:space="preserve"> Xenon chemistry is the most well-defined of the Nobel gases, it also forms stable compounds with oxygen, XeO</w:t>
      </w:r>
      <w:r w:rsidR="0060209F">
        <w:rPr>
          <w:rFonts w:ascii="Times New Roman" w:hAnsi="Times New Roman" w:cs="Times New Roman"/>
          <w:sz w:val="24"/>
          <w:vertAlign w:val="subscript"/>
        </w:rPr>
        <w:t>2</w:t>
      </w:r>
      <w:r w:rsidR="0060209F">
        <w:rPr>
          <w:rFonts w:ascii="Times New Roman" w:hAnsi="Times New Roman" w:cs="Times New Roman"/>
          <w:sz w:val="24"/>
        </w:rPr>
        <w:t>, XeO</w:t>
      </w:r>
      <w:r w:rsidR="0060209F">
        <w:rPr>
          <w:rFonts w:ascii="Times New Roman" w:hAnsi="Times New Roman" w:cs="Times New Roman"/>
          <w:sz w:val="24"/>
          <w:vertAlign w:val="subscript"/>
        </w:rPr>
        <w:t>3</w:t>
      </w:r>
      <w:r w:rsidR="0060209F">
        <w:rPr>
          <w:rFonts w:ascii="Times New Roman" w:hAnsi="Times New Roman" w:cs="Times New Roman"/>
          <w:sz w:val="24"/>
        </w:rPr>
        <w:t>, XeO</w:t>
      </w:r>
      <w:r w:rsidR="0060209F">
        <w:rPr>
          <w:rFonts w:ascii="Times New Roman" w:hAnsi="Times New Roman" w:cs="Times New Roman"/>
          <w:sz w:val="24"/>
          <w:vertAlign w:val="subscript"/>
        </w:rPr>
        <w:t>4</w:t>
      </w:r>
      <w:r w:rsidR="0060209F">
        <w:rPr>
          <w:rFonts w:ascii="Times New Roman" w:hAnsi="Times New Roman" w:cs="Times New Roman"/>
          <w:sz w:val="24"/>
        </w:rPr>
        <w:t>, and it forms mixed compounds XeOF</w:t>
      </w:r>
      <w:r w:rsidR="0060209F">
        <w:rPr>
          <w:rFonts w:ascii="Times New Roman" w:hAnsi="Times New Roman" w:cs="Times New Roman"/>
          <w:sz w:val="24"/>
          <w:vertAlign w:val="subscript"/>
        </w:rPr>
        <w:t>2</w:t>
      </w:r>
      <w:r w:rsidR="0060209F">
        <w:rPr>
          <w:rFonts w:ascii="Times New Roman" w:hAnsi="Times New Roman" w:cs="Times New Roman"/>
          <w:sz w:val="24"/>
        </w:rPr>
        <w:t>, XeOF</w:t>
      </w:r>
      <w:r w:rsidR="0060209F">
        <w:rPr>
          <w:rFonts w:ascii="Times New Roman" w:hAnsi="Times New Roman" w:cs="Times New Roman"/>
          <w:sz w:val="24"/>
          <w:vertAlign w:val="subscript"/>
        </w:rPr>
        <w:t>4</w:t>
      </w:r>
      <w:r w:rsidR="0060209F">
        <w:rPr>
          <w:rFonts w:ascii="Times New Roman" w:hAnsi="Times New Roman" w:cs="Times New Roman"/>
          <w:sz w:val="24"/>
        </w:rPr>
        <w:t>, XeO</w:t>
      </w:r>
      <w:r w:rsidR="0060209F">
        <w:rPr>
          <w:rFonts w:ascii="Times New Roman" w:hAnsi="Times New Roman" w:cs="Times New Roman"/>
          <w:sz w:val="24"/>
          <w:vertAlign w:val="subscript"/>
        </w:rPr>
        <w:t>2</w:t>
      </w:r>
      <w:r w:rsidR="0060209F">
        <w:rPr>
          <w:rFonts w:ascii="Times New Roman" w:hAnsi="Times New Roman" w:cs="Times New Roman"/>
          <w:sz w:val="24"/>
        </w:rPr>
        <w:t>F</w:t>
      </w:r>
      <w:r w:rsidR="0060209F">
        <w:rPr>
          <w:rFonts w:ascii="Times New Roman" w:hAnsi="Times New Roman" w:cs="Times New Roman"/>
          <w:sz w:val="24"/>
          <w:vertAlign w:val="subscript"/>
        </w:rPr>
        <w:t>2</w:t>
      </w:r>
      <w:r w:rsidR="0060209F">
        <w:rPr>
          <w:rFonts w:ascii="Times New Roman" w:hAnsi="Times New Roman" w:cs="Times New Roman"/>
          <w:sz w:val="24"/>
        </w:rPr>
        <w:t>, and XeO</w:t>
      </w:r>
      <w:r w:rsidR="0060209F">
        <w:rPr>
          <w:rFonts w:ascii="Times New Roman" w:hAnsi="Times New Roman" w:cs="Times New Roman"/>
          <w:sz w:val="24"/>
          <w:vertAlign w:val="subscript"/>
        </w:rPr>
        <w:t>3</w:t>
      </w:r>
      <w:r w:rsidR="0060209F">
        <w:rPr>
          <w:rFonts w:ascii="Times New Roman" w:hAnsi="Times New Roman" w:cs="Times New Roman"/>
          <w:sz w:val="24"/>
        </w:rPr>
        <w:t>F</w:t>
      </w:r>
      <w:r w:rsidR="0060209F">
        <w:rPr>
          <w:rFonts w:ascii="Times New Roman" w:hAnsi="Times New Roman" w:cs="Times New Roman"/>
          <w:sz w:val="24"/>
          <w:vertAlign w:val="subscript"/>
        </w:rPr>
        <w:t>2</w:t>
      </w:r>
      <w:r w:rsidR="0060209F">
        <w:rPr>
          <w:rFonts w:ascii="Times New Roman" w:hAnsi="Times New Roman" w:cs="Times New Roman"/>
          <w:sz w:val="24"/>
        </w:rPr>
        <w:t xml:space="preserve">. </w:t>
      </w:r>
    </w:p>
    <w:p w14:paraId="299BB4E9" w14:textId="77777777" w:rsidR="00F215AC" w:rsidRDefault="00F215AC">
      <w:pPr>
        <w:rPr>
          <w:rFonts w:ascii="Times New Roman" w:hAnsi="Times New Roman" w:cs="Times New Roman"/>
          <w:sz w:val="24"/>
        </w:rPr>
      </w:pPr>
      <w:r>
        <w:rPr>
          <w:rFonts w:ascii="Times New Roman" w:hAnsi="Times New Roman" w:cs="Times New Roman"/>
          <w:sz w:val="24"/>
        </w:rPr>
        <w:br w:type="page"/>
      </w:r>
    </w:p>
    <w:p w14:paraId="5A029051" w14:textId="543B3DF8" w:rsidR="00250EB4" w:rsidRDefault="00F215AC" w:rsidP="00F215AC">
      <w:pPr>
        <w:spacing w:before="240"/>
        <w:jc w:val="center"/>
        <w:rPr>
          <w:rFonts w:ascii="Times New Roman" w:hAnsi="Times New Roman" w:cs="Times New Roman"/>
          <w:sz w:val="32"/>
        </w:rPr>
      </w:pPr>
      <w:r>
        <w:rPr>
          <w:rFonts w:ascii="Times New Roman" w:hAnsi="Times New Roman" w:cs="Times New Roman"/>
          <w:sz w:val="32"/>
        </w:rPr>
        <w:lastRenderedPageBreak/>
        <w:t>Transition Metal Complexes</w:t>
      </w:r>
    </w:p>
    <w:p w14:paraId="7FC53014" w14:textId="60EE118F" w:rsidR="00F215AC" w:rsidRDefault="00662D11" w:rsidP="002112E5">
      <w:pPr>
        <w:spacing w:before="240"/>
        <w:ind w:firstLine="720"/>
        <w:rPr>
          <w:rFonts w:ascii="Times New Roman" w:hAnsi="Times New Roman" w:cs="Times New Roman"/>
          <w:sz w:val="24"/>
        </w:rPr>
      </w:pPr>
      <w:r>
        <w:rPr>
          <w:rFonts w:ascii="Times New Roman" w:hAnsi="Times New Roman" w:cs="Times New Roman"/>
          <w:sz w:val="24"/>
        </w:rPr>
        <w:t xml:space="preserve">Before discussing the stereochemistry and properties of transition metal complexes, it is important to be able to discuss relationships that exist for transition metals. One of the most important periodic relationships is known as the Knights Move Relationship. This relationship refers to the right side of the d-block transition metals and it relates the metal with an element in the p-block that is two down and three to the right of it. For example, there is a Knights move relationship between zinc and tin and between cadmium and lead. </w:t>
      </w:r>
      <w:r w:rsidR="00CB09AA">
        <w:rPr>
          <w:rFonts w:ascii="Times New Roman" w:hAnsi="Times New Roman" w:cs="Times New Roman"/>
          <w:sz w:val="24"/>
        </w:rPr>
        <w:t xml:space="preserve">This relationship can partially explain the toxicity of lead, because it shares a Knight’s move relationship with cadmium and zinc and cadmium are in the same group, lead can poison enzymes by replacing zinc cofactors. This would decrease catalytic activity ultimately leading to death. </w:t>
      </w:r>
    </w:p>
    <w:p w14:paraId="110C3842" w14:textId="3FC387A8" w:rsidR="009E1DE8" w:rsidRPr="009E1DE8" w:rsidRDefault="002112E5" w:rsidP="009E1DE8">
      <w:pPr>
        <w:spacing w:before="240"/>
        <w:ind w:firstLine="720"/>
        <w:rPr>
          <w:rFonts w:ascii="Times New Roman" w:hAnsi="Times New Roman" w:cs="Times New Roman"/>
          <w:sz w:val="24"/>
        </w:rPr>
      </w:pPr>
      <w:r>
        <w:rPr>
          <w:rFonts w:ascii="Times New Roman" w:hAnsi="Times New Roman" w:cs="Times New Roman"/>
          <w:sz w:val="24"/>
        </w:rPr>
        <w:t xml:space="preserve">Some of the most interesting properties of transition metals is the wide variety of complexes that they can form with ligands because of their d-orbitals. This unique character allows them to do things that no s-block or p-block element can do and makes them especially useful for catalyst development for organic reactions. </w:t>
      </w:r>
      <w:r w:rsidR="000240FC">
        <w:rPr>
          <w:rFonts w:ascii="Times New Roman" w:hAnsi="Times New Roman" w:cs="Times New Roman"/>
          <w:sz w:val="24"/>
        </w:rPr>
        <w:t xml:space="preserve">The complexes that these elements can form are so vast that there is an entire nomenclature dedicated to these complexes, which we will delve into now. In any transition metal complex there are two things, the metal and the ligand(s). This reaction can be thought of a Lewis acid reacting with a Lewis base. Though this interpretation isn’t completely correct, this is a useful starting point for analyzing the transition metal complexes. </w:t>
      </w:r>
      <w:r w:rsidR="00F16A57">
        <w:rPr>
          <w:rFonts w:ascii="Times New Roman" w:hAnsi="Times New Roman" w:cs="Times New Roman"/>
          <w:sz w:val="24"/>
        </w:rPr>
        <w:t xml:space="preserve">A ligand needs lone pair electrons with which it can ‘attack’ or bond with the metal. In this way, the metal effectively acts as a Lewis acid and the ligand acts as a Lewis base. </w:t>
      </w:r>
      <w:r w:rsidR="00D4050A">
        <w:rPr>
          <w:rFonts w:ascii="Times New Roman" w:hAnsi="Times New Roman" w:cs="Times New Roman"/>
          <w:sz w:val="24"/>
        </w:rPr>
        <w:t>A ligand can bond with the metal at more than one coordination site, if that is the case then the ligand is called a polydentate ligand, if it binds two sites it is referred to as a bidentate ligand, three sites, tridentate ligand, etc. The most common polydentate ligands are EDTA (tetradentate), ethylenediamine commonly referred to as en (</w:t>
      </w:r>
      <w:r w:rsidR="002E737C">
        <w:rPr>
          <w:rFonts w:ascii="Times New Roman" w:hAnsi="Times New Roman" w:cs="Times New Roman"/>
          <w:sz w:val="24"/>
        </w:rPr>
        <w:t>bidentate), and oxalate (bidentate)</w:t>
      </w:r>
      <w:r w:rsidR="00D4050A">
        <w:rPr>
          <w:rFonts w:ascii="Times New Roman" w:hAnsi="Times New Roman" w:cs="Times New Roman"/>
          <w:sz w:val="24"/>
        </w:rPr>
        <w:t xml:space="preserve">. </w:t>
      </w:r>
    </w:p>
    <w:p w14:paraId="09E65708" w14:textId="6996F369" w:rsidR="0062543B" w:rsidRDefault="0062543B" w:rsidP="0062543B">
      <w:pPr>
        <w:spacing w:before="240"/>
        <w:rPr>
          <w:rFonts w:ascii="Times New Roman" w:hAnsi="Times New Roman" w:cs="Times New Roman"/>
          <w:sz w:val="24"/>
        </w:rPr>
      </w:pPr>
      <w:r>
        <w:rPr>
          <w:rFonts w:ascii="Times New Roman" w:hAnsi="Times New Roman" w:cs="Times New Roman"/>
          <w:sz w:val="24"/>
        </w:rPr>
        <w:t xml:space="preserve">Complex ions are named similarly to simple ions: </w:t>
      </w:r>
    </w:p>
    <w:p w14:paraId="35AC04E1" w14:textId="74393417" w:rsidR="0062543B" w:rsidRDefault="0062543B" w:rsidP="0062543B">
      <w:pPr>
        <w:pStyle w:val="ListParagraph"/>
        <w:numPr>
          <w:ilvl w:val="0"/>
          <w:numId w:val="35"/>
        </w:numPr>
        <w:spacing w:before="240"/>
        <w:rPr>
          <w:rFonts w:ascii="Times New Roman" w:hAnsi="Times New Roman" w:cs="Times New Roman"/>
          <w:sz w:val="24"/>
        </w:rPr>
      </w:pPr>
      <w:r w:rsidRPr="0062543B">
        <w:rPr>
          <w:rFonts w:ascii="Times New Roman" w:hAnsi="Times New Roman" w:cs="Times New Roman"/>
          <w:sz w:val="24"/>
        </w:rPr>
        <w:t xml:space="preserve">Cation written first and anion written after. </w:t>
      </w:r>
    </w:p>
    <w:p w14:paraId="28247384" w14:textId="07EC9313" w:rsidR="002112E5" w:rsidRDefault="0062543B" w:rsidP="0062543B">
      <w:pPr>
        <w:pStyle w:val="ListParagraph"/>
        <w:numPr>
          <w:ilvl w:val="0"/>
          <w:numId w:val="35"/>
        </w:numPr>
        <w:spacing w:before="240"/>
        <w:rPr>
          <w:rFonts w:ascii="Times New Roman" w:hAnsi="Times New Roman" w:cs="Times New Roman"/>
          <w:sz w:val="24"/>
        </w:rPr>
      </w:pPr>
      <w:r w:rsidRPr="0062543B">
        <w:rPr>
          <w:rFonts w:ascii="Times New Roman" w:hAnsi="Times New Roman" w:cs="Times New Roman"/>
          <w:sz w:val="24"/>
        </w:rPr>
        <w:t xml:space="preserve">When a compound is acting as a ligand, the suffix changes from –ide to –o, i.e. chloro from chloride. </w:t>
      </w:r>
    </w:p>
    <w:p w14:paraId="19D2EF7C" w14:textId="20FE6743" w:rsidR="0062543B" w:rsidRDefault="0062543B" w:rsidP="0062543B">
      <w:pPr>
        <w:pStyle w:val="ListParagraph"/>
        <w:numPr>
          <w:ilvl w:val="0"/>
          <w:numId w:val="35"/>
        </w:numPr>
        <w:spacing w:before="240"/>
        <w:rPr>
          <w:rFonts w:ascii="Times New Roman" w:hAnsi="Times New Roman" w:cs="Times New Roman"/>
          <w:sz w:val="24"/>
        </w:rPr>
      </w:pPr>
      <w:r>
        <w:rPr>
          <w:rFonts w:ascii="Times New Roman" w:hAnsi="Times New Roman" w:cs="Times New Roman"/>
          <w:sz w:val="24"/>
        </w:rPr>
        <w:t xml:space="preserve">When there is more than one ligand indicate the number with di-, tri-, tetra-, etc. </w:t>
      </w:r>
    </w:p>
    <w:p w14:paraId="593DA6BC" w14:textId="7E652CAA" w:rsidR="0062543B" w:rsidRDefault="0062543B" w:rsidP="0062543B">
      <w:pPr>
        <w:pStyle w:val="ListParagraph"/>
        <w:numPr>
          <w:ilvl w:val="0"/>
          <w:numId w:val="35"/>
        </w:numPr>
        <w:spacing w:before="240"/>
        <w:rPr>
          <w:rFonts w:ascii="Times New Roman" w:hAnsi="Times New Roman" w:cs="Times New Roman"/>
          <w:sz w:val="24"/>
        </w:rPr>
      </w:pPr>
      <w:r>
        <w:rPr>
          <w:rFonts w:ascii="Times New Roman" w:hAnsi="Times New Roman" w:cs="Times New Roman"/>
          <w:sz w:val="24"/>
        </w:rPr>
        <w:t xml:space="preserve">When the ligand is binding the metal at more than one spot (coordination site), indicate the number of ligand with bis-, tris-, tetrakis-, etc. </w:t>
      </w:r>
    </w:p>
    <w:p w14:paraId="62396470" w14:textId="6E695156" w:rsidR="0062543B" w:rsidRDefault="0062543B" w:rsidP="0062543B">
      <w:pPr>
        <w:pStyle w:val="ListParagraph"/>
        <w:numPr>
          <w:ilvl w:val="0"/>
          <w:numId w:val="35"/>
        </w:numPr>
        <w:spacing w:before="240"/>
        <w:rPr>
          <w:rFonts w:ascii="Times New Roman" w:hAnsi="Times New Roman" w:cs="Times New Roman"/>
          <w:sz w:val="24"/>
        </w:rPr>
      </w:pPr>
      <w:r>
        <w:rPr>
          <w:rFonts w:ascii="Times New Roman" w:hAnsi="Times New Roman" w:cs="Times New Roman"/>
          <w:sz w:val="24"/>
        </w:rPr>
        <w:t xml:space="preserve">If the metal is in the anionic portion of the complex, change the ending of the metal to –ate, i.e. nickel </w:t>
      </w:r>
      <w:r w:rsidRPr="0062543B">
        <w:rPr>
          <w:rFonts w:ascii="Times New Roman" w:hAnsi="Times New Roman" w:cs="Times New Roman"/>
          <w:sz w:val="24"/>
        </w:rPr>
        <w:sym w:font="Wingdings" w:char="F0E0"/>
      </w:r>
      <w:r>
        <w:rPr>
          <w:rFonts w:ascii="Times New Roman" w:hAnsi="Times New Roman" w:cs="Times New Roman"/>
          <w:sz w:val="24"/>
        </w:rPr>
        <w:t xml:space="preserve"> nickelate or cobalt </w:t>
      </w:r>
      <w:r w:rsidRPr="0062543B">
        <w:rPr>
          <w:rFonts w:ascii="Times New Roman" w:hAnsi="Times New Roman" w:cs="Times New Roman"/>
          <w:sz w:val="24"/>
        </w:rPr>
        <w:sym w:font="Wingdings" w:char="F0E0"/>
      </w:r>
      <w:r>
        <w:rPr>
          <w:rFonts w:ascii="Times New Roman" w:hAnsi="Times New Roman" w:cs="Times New Roman"/>
          <w:sz w:val="24"/>
        </w:rPr>
        <w:t xml:space="preserve"> cobaltate </w:t>
      </w:r>
    </w:p>
    <w:p w14:paraId="5962347F" w14:textId="0302031C" w:rsidR="00D82065" w:rsidRDefault="00D82065" w:rsidP="0062543B">
      <w:pPr>
        <w:pStyle w:val="ListParagraph"/>
        <w:numPr>
          <w:ilvl w:val="0"/>
          <w:numId w:val="35"/>
        </w:numPr>
        <w:spacing w:before="240"/>
        <w:rPr>
          <w:rFonts w:ascii="Times New Roman" w:hAnsi="Times New Roman" w:cs="Times New Roman"/>
          <w:sz w:val="24"/>
        </w:rPr>
      </w:pPr>
      <w:r>
        <w:rPr>
          <w:rFonts w:ascii="Times New Roman" w:hAnsi="Times New Roman" w:cs="Times New Roman"/>
          <w:sz w:val="24"/>
        </w:rPr>
        <w:t xml:space="preserve">Species ligands: water = aqua, ammonia = ammine </w:t>
      </w:r>
    </w:p>
    <w:p w14:paraId="7F3DFED1" w14:textId="38DF72D1" w:rsidR="008C15E0" w:rsidRDefault="008C15E0" w:rsidP="0062543B">
      <w:pPr>
        <w:pStyle w:val="ListParagraph"/>
        <w:numPr>
          <w:ilvl w:val="0"/>
          <w:numId w:val="35"/>
        </w:numPr>
        <w:spacing w:before="240"/>
        <w:rPr>
          <w:rFonts w:ascii="Times New Roman" w:hAnsi="Times New Roman" w:cs="Times New Roman"/>
          <w:sz w:val="24"/>
        </w:rPr>
      </w:pPr>
      <w:r>
        <w:rPr>
          <w:rFonts w:ascii="Times New Roman" w:hAnsi="Times New Roman" w:cs="Times New Roman"/>
          <w:sz w:val="24"/>
        </w:rPr>
        <w:t>Specify the oxidation state of the metal in parenthesis and roman numerals</w:t>
      </w:r>
    </w:p>
    <w:p w14:paraId="341E848C" w14:textId="77777777" w:rsidR="00950D08" w:rsidRDefault="00950D08" w:rsidP="00D82065">
      <w:pPr>
        <w:spacing w:before="240"/>
        <w:rPr>
          <w:rFonts w:ascii="Times New Roman" w:hAnsi="Times New Roman" w:cs="Times New Roman"/>
          <w:sz w:val="24"/>
        </w:rPr>
      </w:pPr>
    </w:p>
    <w:p w14:paraId="1C4CC9E1" w14:textId="77777777" w:rsidR="00950D08" w:rsidRDefault="00950D08" w:rsidP="00D82065">
      <w:pPr>
        <w:spacing w:before="240"/>
        <w:rPr>
          <w:rFonts w:ascii="Times New Roman" w:hAnsi="Times New Roman" w:cs="Times New Roman"/>
          <w:sz w:val="24"/>
        </w:rPr>
      </w:pPr>
    </w:p>
    <w:p w14:paraId="6B680428" w14:textId="2F16E49B" w:rsidR="00D82065" w:rsidRDefault="00D4050A" w:rsidP="00D82065">
      <w:pPr>
        <w:spacing w:before="240"/>
        <w:rPr>
          <w:rFonts w:ascii="Times New Roman" w:hAnsi="Times New Roman" w:cs="Times New Roman"/>
          <w:sz w:val="24"/>
        </w:rPr>
      </w:pPr>
      <w:r>
        <w:rPr>
          <w:rFonts w:ascii="Times New Roman" w:hAnsi="Times New Roman" w:cs="Times New Roman"/>
          <w:sz w:val="24"/>
        </w:rPr>
        <w:lastRenderedPageBreak/>
        <w:t xml:space="preserve">Practice: </w:t>
      </w:r>
    </w:p>
    <w:p w14:paraId="065DFB24" w14:textId="11DAD372" w:rsidR="00D4050A" w:rsidRDefault="00D4050A" w:rsidP="00D4050A">
      <w:pPr>
        <w:spacing w:before="240"/>
        <w:rPr>
          <w:rFonts w:ascii="Times New Roman" w:hAnsi="Times New Roman" w:cs="Times New Roman"/>
          <w:sz w:val="24"/>
        </w:rPr>
      </w:pPr>
      <w:r>
        <w:rPr>
          <w:rFonts w:ascii="Times New Roman" w:hAnsi="Times New Roman" w:cs="Times New Roman"/>
          <w:sz w:val="24"/>
        </w:rPr>
        <w:t xml:space="preserve">Name the following complexes: </w:t>
      </w:r>
    </w:p>
    <w:p w14:paraId="06DF8967" w14:textId="77777777" w:rsidR="00B5267F" w:rsidRDefault="008C15E0" w:rsidP="00D4050A">
      <w:pPr>
        <w:spacing w:before="240"/>
        <w:rPr>
          <w:rFonts w:ascii="Times New Roman" w:hAnsi="Times New Roman" w:cs="Times New Roman"/>
          <w:sz w:val="24"/>
        </w:rPr>
      </w:pPr>
      <w:r>
        <w:rPr>
          <w:rFonts w:ascii="Times New Roman" w:hAnsi="Times New Roman" w:cs="Times New Roman"/>
          <w:sz w:val="24"/>
        </w:rPr>
        <w:t>[Pt(NH</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2</w:t>
      </w:r>
      <w:r w:rsidR="00B5267F">
        <w:rPr>
          <w:rFonts w:ascii="Times New Roman" w:hAnsi="Times New Roman" w:cs="Times New Roman"/>
          <w:sz w:val="24"/>
        </w:rPr>
        <w:t>Cl</w:t>
      </w:r>
      <w:r w:rsidR="00B5267F">
        <w:rPr>
          <w:rFonts w:ascii="Times New Roman" w:hAnsi="Times New Roman" w:cs="Times New Roman"/>
          <w:sz w:val="24"/>
          <w:vertAlign w:val="subscript"/>
        </w:rPr>
        <w:t>2</w:t>
      </w:r>
      <w:r>
        <w:rPr>
          <w:rFonts w:ascii="Times New Roman" w:hAnsi="Times New Roman" w:cs="Times New Roman"/>
          <w:sz w:val="24"/>
        </w:rPr>
        <w:t>]</w:t>
      </w:r>
    </w:p>
    <w:p w14:paraId="6786FEC2" w14:textId="77777777" w:rsidR="00B5267F" w:rsidRDefault="00B5267F" w:rsidP="00D4050A">
      <w:pPr>
        <w:spacing w:before="240"/>
        <w:rPr>
          <w:rFonts w:ascii="Times New Roman" w:hAnsi="Times New Roman" w:cs="Times New Roman"/>
          <w:sz w:val="24"/>
        </w:rPr>
      </w:pPr>
      <w:r>
        <w:rPr>
          <w:rFonts w:ascii="Times New Roman" w:hAnsi="Times New Roman" w:cs="Times New Roman"/>
          <w:sz w:val="24"/>
        </w:rPr>
        <w:t>K</w:t>
      </w:r>
      <w:r>
        <w:rPr>
          <w:rFonts w:ascii="Times New Roman" w:hAnsi="Times New Roman" w:cs="Times New Roman"/>
          <w:sz w:val="24"/>
          <w:vertAlign w:val="subscript"/>
        </w:rPr>
        <w:t>2</w:t>
      </w:r>
      <w:r>
        <w:rPr>
          <w:rFonts w:ascii="Times New Roman" w:hAnsi="Times New Roman" w:cs="Times New Roman"/>
          <w:sz w:val="24"/>
        </w:rPr>
        <w:t>[PtCl</w:t>
      </w:r>
      <w:r>
        <w:rPr>
          <w:rFonts w:ascii="Times New Roman" w:hAnsi="Times New Roman" w:cs="Times New Roman"/>
          <w:sz w:val="24"/>
          <w:vertAlign w:val="subscript"/>
        </w:rPr>
        <w:t>4</w:t>
      </w:r>
      <w:r>
        <w:rPr>
          <w:rFonts w:ascii="Times New Roman" w:hAnsi="Times New Roman" w:cs="Times New Roman"/>
          <w:sz w:val="24"/>
        </w:rPr>
        <w:t>]</w:t>
      </w:r>
    </w:p>
    <w:p w14:paraId="0C90C1E2" w14:textId="77777777" w:rsidR="00A22BAC" w:rsidRDefault="00A22BAC" w:rsidP="00D4050A">
      <w:pPr>
        <w:spacing w:before="240"/>
        <w:rPr>
          <w:rFonts w:ascii="Times New Roman" w:hAnsi="Times New Roman" w:cs="Times New Roman"/>
          <w:sz w:val="24"/>
        </w:rPr>
      </w:pPr>
      <w:r>
        <w:rPr>
          <w:rFonts w:ascii="Times New Roman" w:hAnsi="Times New Roman" w:cs="Times New Roman"/>
          <w:sz w:val="24"/>
        </w:rPr>
        <w:t>K</w:t>
      </w:r>
      <w:r>
        <w:rPr>
          <w:rFonts w:ascii="Times New Roman" w:hAnsi="Times New Roman" w:cs="Times New Roman"/>
          <w:sz w:val="24"/>
          <w:vertAlign w:val="subscript"/>
        </w:rPr>
        <w:t>4</w:t>
      </w:r>
      <w:r>
        <w:rPr>
          <w:rFonts w:ascii="Times New Roman" w:hAnsi="Times New Roman" w:cs="Times New Roman"/>
          <w:sz w:val="24"/>
        </w:rPr>
        <w:t>[Fe(CN)</w:t>
      </w:r>
      <w:r>
        <w:rPr>
          <w:rFonts w:ascii="Times New Roman" w:hAnsi="Times New Roman" w:cs="Times New Roman"/>
          <w:sz w:val="24"/>
          <w:vertAlign w:val="subscript"/>
        </w:rPr>
        <w:t>3</w:t>
      </w:r>
      <w:r>
        <w:rPr>
          <w:rFonts w:ascii="Times New Roman" w:hAnsi="Times New Roman" w:cs="Times New Roman"/>
          <w:sz w:val="24"/>
        </w:rPr>
        <w:t>Br</w:t>
      </w:r>
      <w:r>
        <w:rPr>
          <w:rFonts w:ascii="Times New Roman" w:hAnsi="Times New Roman" w:cs="Times New Roman"/>
          <w:sz w:val="24"/>
          <w:vertAlign w:val="subscript"/>
        </w:rPr>
        <w:t>3</w:t>
      </w:r>
      <w:r>
        <w:rPr>
          <w:rFonts w:ascii="Times New Roman" w:hAnsi="Times New Roman" w:cs="Times New Roman"/>
          <w:sz w:val="24"/>
        </w:rPr>
        <w:t>]</w:t>
      </w:r>
    </w:p>
    <w:p w14:paraId="20156508" w14:textId="77777777" w:rsidR="00A22BAC" w:rsidRDefault="00A22BAC" w:rsidP="00D4050A">
      <w:pPr>
        <w:spacing w:before="240"/>
        <w:rPr>
          <w:rFonts w:ascii="Times New Roman" w:hAnsi="Times New Roman" w:cs="Times New Roman"/>
          <w:sz w:val="24"/>
        </w:rPr>
      </w:pPr>
      <w:r>
        <w:rPr>
          <w:rFonts w:ascii="Times New Roman" w:hAnsi="Times New Roman" w:cs="Times New Roman"/>
          <w:sz w:val="24"/>
        </w:rPr>
        <w:t>[Cu(NH</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4</w:t>
      </w:r>
      <w:r>
        <w:rPr>
          <w:rFonts w:ascii="Times New Roman" w:hAnsi="Times New Roman" w:cs="Times New Roman"/>
          <w:sz w:val="24"/>
        </w:rPr>
        <w:t>]CO</w:t>
      </w:r>
      <w:r>
        <w:rPr>
          <w:rFonts w:ascii="Times New Roman" w:hAnsi="Times New Roman" w:cs="Times New Roman"/>
          <w:sz w:val="24"/>
          <w:vertAlign w:val="subscript"/>
        </w:rPr>
        <w:t>3</w:t>
      </w:r>
    </w:p>
    <w:p w14:paraId="0EAADA55" w14:textId="77777777" w:rsidR="00A62AE9" w:rsidRDefault="00962950" w:rsidP="00D4050A">
      <w:pPr>
        <w:spacing w:before="240"/>
        <w:rPr>
          <w:rFonts w:ascii="Times New Roman" w:hAnsi="Times New Roman" w:cs="Times New Roman"/>
          <w:sz w:val="24"/>
        </w:rPr>
      </w:pPr>
      <w:r>
        <w:rPr>
          <w:rFonts w:ascii="Times New Roman" w:hAnsi="Times New Roman" w:cs="Times New Roman"/>
          <w:sz w:val="24"/>
        </w:rPr>
        <w:t>[Co(en)</w:t>
      </w:r>
      <w:r>
        <w:rPr>
          <w:rFonts w:ascii="Times New Roman" w:hAnsi="Times New Roman" w:cs="Times New Roman"/>
          <w:sz w:val="24"/>
          <w:vertAlign w:val="subscript"/>
        </w:rPr>
        <w:t>3</w:t>
      </w:r>
      <w:r>
        <w:rPr>
          <w:rFonts w:ascii="Times New Roman" w:hAnsi="Times New Roman" w:cs="Times New Roman"/>
          <w:sz w:val="24"/>
        </w:rPr>
        <w:t>]Cl</w:t>
      </w:r>
      <w:r w:rsidR="00EA5E3F">
        <w:rPr>
          <w:rFonts w:ascii="Times New Roman" w:hAnsi="Times New Roman" w:cs="Times New Roman"/>
          <w:sz w:val="24"/>
          <w:vertAlign w:val="subscript"/>
        </w:rPr>
        <w:t>2</w:t>
      </w:r>
    </w:p>
    <w:p w14:paraId="4BF5B8D8" w14:textId="3FE81A23" w:rsidR="00DE2BF5" w:rsidRDefault="00DE2BF5" w:rsidP="00D4050A">
      <w:pPr>
        <w:spacing w:before="240"/>
        <w:rPr>
          <w:rFonts w:ascii="Times New Roman" w:hAnsi="Times New Roman" w:cs="Times New Roman"/>
          <w:sz w:val="24"/>
        </w:rPr>
      </w:pPr>
      <w:r>
        <w:rPr>
          <w:rFonts w:ascii="Times New Roman" w:hAnsi="Times New Roman" w:cs="Times New Roman"/>
          <w:sz w:val="24"/>
        </w:rPr>
        <w:t xml:space="preserve">Answers: </w:t>
      </w:r>
    </w:p>
    <w:p w14:paraId="463F9951" w14:textId="7EC844D3" w:rsidR="00E66AA1" w:rsidRDefault="00E66AA1" w:rsidP="00D4050A">
      <w:pPr>
        <w:spacing w:before="240"/>
        <w:rPr>
          <w:rFonts w:ascii="Times New Roman" w:hAnsi="Times New Roman" w:cs="Times New Roman"/>
          <w:sz w:val="24"/>
        </w:rPr>
      </w:pPr>
      <w:r>
        <w:rPr>
          <w:rFonts w:ascii="Times New Roman" w:hAnsi="Times New Roman" w:cs="Times New Roman"/>
          <w:sz w:val="24"/>
        </w:rPr>
        <w:t xml:space="preserve">First determine the charge of the metal, ammonia ligands are neutral therefore they don’t change the charge of the metal, but chloro, bromo, and cyano ligands are all -1 charge. </w:t>
      </w:r>
      <w:r w:rsidR="00E13C7A">
        <w:rPr>
          <w:rFonts w:ascii="Times New Roman" w:hAnsi="Times New Roman" w:cs="Times New Roman"/>
          <w:sz w:val="24"/>
        </w:rPr>
        <w:t xml:space="preserve">Then determine if the metal is in the cation or anion, if it is in the anion then add ‘ate’ to the end of the metal name when writing the name. </w:t>
      </w:r>
    </w:p>
    <w:p w14:paraId="12EE65DA" w14:textId="1E4B74F1" w:rsidR="00D4050A" w:rsidRDefault="00DE2BF5" w:rsidP="00D4050A">
      <w:pPr>
        <w:spacing w:before="240"/>
        <w:rPr>
          <w:rFonts w:ascii="Times New Roman" w:hAnsi="Times New Roman" w:cs="Times New Roman"/>
          <w:sz w:val="24"/>
        </w:rPr>
      </w:pPr>
      <w:r>
        <w:rPr>
          <w:rFonts w:ascii="Times New Roman" w:hAnsi="Times New Roman" w:cs="Times New Roman"/>
          <w:sz w:val="24"/>
        </w:rPr>
        <w:t xml:space="preserve">Diamminedichloroplatinum(II) </w:t>
      </w:r>
      <w:r w:rsidR="008C15E0">
        <w:rPr>
          <w:rFonts w:ascii="Times New Roman" w:hAnsi="Times New Roman" w:cs="Times New Roman"/>
          <w:sz w:val="24"/>
        </w:rPr>
        <w:t xml:space="preserve"> </w:t>
      </w:r>
    </w:p>
    <w:p w14:paraId="4FD1FE64" w14:textId="7B9010B2" w:rsidR="00DE2BF5" w:rsidRDefault="00DE2BF5" w:rsidP="00D4050A">
      <w:pPr>
        <w:spacing w:before="240"/>
        <w:rPr>
          <w:rFonts w:ascii="Times New Roman" w:hAnsi="Times New Roman" w:cs="Times New Roman"/>
          <w:sz w:val="24"/>
        </w:rPr>
      </w:pPr>
      <w:r>
        <w:rPr>
          <w:rFonts w:ascii="Times New Roman" w:hAnsi="Times New Roman" w:cs="Times New Roman"/>
          <w:sz w:val="24"/>
        </w:rPr>
        <w:t>Potassium tetrachloroplatinate(II)</w:t>
      </w:r>
    </w:p>
    <w:p w14:paraId="60DD888E" w14:textId="045A7951" w:rsidR="00DE2BF5" w:rsidRDefault="00DE2BF5" w:rsidP="00D4050A">
      <w:pPr>
        <w:spacing w:before="240"/>
        <w:rPr>
          <w:rFonts w:ascii="Times New Roman" w:hAnsi="Times New Roman" w:cs="Times New Roman"/>
          <w:sz w:val="24"/>
        </w:rPr>
      </w:pPr>
      <w:r>
        <w:rPr>
          <w:rFonts w:ascii="Times New Roman" w:hAnsi="Times New Roman" w:cs="Times New Roman"/>
          <w:sz w:val="24"/>
        </w:rPr>
        <w:t>Potassium tribromotricyanoiron</w:t>
      </w:r>
      <w:r w:rsidR="00154E14">
        <w:rPr>
          <w:rFonts w:ascii="Times New Roman" w:hAnsi="Times New Roman" w:cs="Times New Roman"/>
          <w:sz w:val="24"/>
        </w:rPr>
        <w:t>ate</w:t>
      </w:r>
      <w:r>
        <w:rPr>
          <w:rFonts w:ascii="Times New Roman" w:hAnsi="Times New Roman" w:cs="Times New Roman"/>
          <w:sz w:val="24"/>
        </w:rPr>
        <w:t>(VI)</w:t>
      </w:r>
    </w:p>
    <w:p w14:paraId="1DECC1F0" w14:textId="31434312" w:rsidR="00154E14" w:rsidRDefault="00154E14" w:rsidP="00D4050A">
      <w:pPr>
        <w:spacing w:before="240"/>
        <w:rPr>
          <w:rFonts w:ascii="Times New Roman" w:hAnsi="Times New Roman" w:cs="Times New Roman"/>
          <w:sz w:val="24"/>
        </w:rPr>
      </w:pPr>
      <w:r>
        <w:rPr>
          <w:rFonts w:ascii="Times New Roman" w:hAnsi="Times New Roman" w:cs="Times New Roman"/>
          <w:sz w:val="24"/>
        </w:rPr>
        <w:t>Tetraamminecopper(II) carbonate</w:t>
      </w:r>
    </w:p>
    <w:p w14:paraId="7C70C999" w14:textId="02CDF172" w:rsidR="00154E14" w:rsidRDefault="00154E14" w:rsidP="00D4050A">
      <w:pPr>
        <w:spacing w:before="240"/>
        <w:rPr>
          <w:rFonts w:ascii="Times New Roman" w:hAnsi="Times New Roman" w:cs="Times New Roman"/>
          <w:sz w:val="24"/>
        </w:rPr>
      </w:pPr>
      <w:r>
        <w:rPr>
          <w:rFonts w:ascii="Times New Roman" w:hAnsi="Times New Roman" w:cs="Times New Roman"/>
          <w:sz w:val="24"/>
        </w:rPr>
        <w:t>T</w:t>
      </w:r>
      <w:r w:rsidR="00E66AA1">
        <w:rPr>
          <w:rFonts w:ascii="Times New Roman" w:hAnsi="Times New Roman" w:cs="Times New Roman"/>
          <w:sz w:val="24"/>
        </w:rPr>
        <w:t>r</w:t>
      </w:r>
      <w:r>
        <w:rPr>
          <w:rFonts w:ascii="Times New Roman" w:hAnsi="Times New Roman" w:cs="Times New Roman"/>
          <w:sz w:val="24"/>
        </w:rPr>
        <w:t>is(ethylenediamine)cobalt(II) chloride</w:t>
      </w:r>
    </w:p>
    <w:p w14:paraId="501589BD" w14:textId="10FECDC2" w:rsidR="00154E14" w:rsidRDefault="00154E14" w:rsidP="00D4050A">
      <w:pPr>
        <w:spacing w:before="240"/>
        <w:rPr>
          <w:rFonts w:ascii="Times New Roman" w:hAnsi="Times New Roman" w:cs="Times New Roman"/>
          <w:sz w:val="24"/>
        </w:rPr>
      </w:pPr>
    </w:p>
    <w:p w14:paraId="1A283F54" w14:textId="3DBBEB3F" w:rsidR="009F129D" w:rsidRDefault="009F129D" w:rsidP="006E5175">
      <w:pPr>
        <w:spacing w:before="240"/>
        <w:rPr>
          <w:rFonts w:ascii="Times New Roman" w:hAnsi="Times New Roman" w:cs="Times New Roman"/>
          <w:sz w:val="24"/>
        </w:rPr>
      </w:pPr>
      <w:r>
        <w:rPr>
          <w:rFonts w:ascii="Times New Roman" w:hAnsi="Times New Roman" w:cs="Times New Roman"/>
          <w:sz w:val="24"/>
        </w:rPr>
        <w:t xml:space="preserve">An important property of the metal is the coordination number, or the number of ligating atoms. For metals that have a coordination number of 2, they are linear, CN=4 would be tetrahedral or square planar depending on the type of ligand and the preference of the metal (Zn prefers tetrahedral but Pt prefers square planar). </w:t>
      </w:r>
      <w:r w:rsidR="000E04D7">
        <w:rPr>
          <w:rFonts w:ascii="Times New Roman" w:hAnsi="Times New Roman" w:cs="Times New Roman"/>
          <w:sz w:val="24"/>
        </w:rPr>
        <w:t xml:space="preserve">CN = 5 would be either trigonal bipyramidal or square pyramidal depending upon coordination preference for the metal involved (iron preferring trigonal bipyramidal and copper preferring square pyramidal). For CN = 6 then the most common shape is octahedral. </w:t>
      </w:r>
      <w:r w:rsidR="006E5175">
        <w:rPr>
          <w:rFonts w:ascii="Times New Roman" w:hAnsi="Times New Roman" w:cs="Times New Roman"/>
          <w:sz w:val="24"/>
        </w:rPr>
        <w:t xml:space="preserve">Coordination number of 6 is the most commonly adopted configuration for most transition metal complexes. </w:t>
      </w:r>
    </w:p>
    <w:p w14:paraId="17B37D94" w14:textId="77777777" w:rsidR="00723520" w:rsidRDefault="00723520" w:rsidP="00D4050A">
      <w:pPr>
        <w:spacing w:before="240"/>
        <w:rPr>
          <w:rFonts w:ascii="Times New Roman" w:hAnsi="Times New Roman" w:cs="Times New Roman"/>
          <w:sz w:val="24"/>
        </w:rPr>
      </w:pPr>
    </w:p>
    <w:p w14:paraId="415B69B1" w14:textId="77777777" w:rsidR="00723520" w:rsidRDefault="00723520" w:rsidP="00D4050A">
      <w:pPr>
        <w:spacing w:before="240"/>
        <w:rPr>
          <w:rFonts w:ascii="Times New Roman" w:hAnsi="Times New Roman" w:cs="Times New Roman"/>
          <w:sz w:val="24"/>
        </w:rPr>
      </w:pPr>
    </w:p>
    <w:p w14:paraId="120E9057" w14:textId="77777777" w:rsidR="00723520" w:rsidRDefault="00723520" w:rsidP="00D4050A">
      <w:pPr>
        <w:spacing w:before="240"/>
        <w:rPr>
          <w:rFonts w:ascii="Times New Roman" w:hAnsi="Times New Roman" w:cs="Times New Roman"/>
          <w:sz w:val="24"/>
        </w:rPr>
      </w:pPr>
    </w:p>
    <w:p w14:paraId="6D3C9258" w14:textId="2BD34BFE" w:rsidR="006E5175" w:rsidRDefault="006E5175" w:rsidP="00D4050A">
      <w:pPr>
        <w:spacing w:before="240"/>
        <w:rPr>
          <w:rFonts w:ascii="Times New Roman" w:hAnsi="Times New Roman" w:cs="Times New Roman"/>
          <w:sz w:val="24"/>
        </w:rPr>
      </w:pPr>
      <w:r>
        <w:rPr>
          <w:rFonts w:ascii="Times New Roman" w:hAnsi="Times New Roman" w:cs="Times New Roman"/>
          <w:sz w:val="24"/>
        </w:rPr>
        <w:lastRenderedPageBreak/>
        <w:t>There are many different types of isomers present in transition metal complexes:</w:t>
      </w:r>
    </w:p>
    <w:p w14:paraId="634798A7" w14:textId="6D571037"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Linkage isomers</w:t>
      </w:r>
      <w:r w:rsidR="00753CFB">
        <w:rPr>
          <w:rFonts w:ascii="Times New Roman" w:hAnsi="Times New Roman" w:cs="Times New Roman"/>
          <w:sz w:val="24"/>
        </w:rPr>
        <w:t>, which atom is donating electrons to the metal in things like thiocyanate ligands (SCN) and nitrito ligands (NO</w:t>
      </w:r>
      <w:r w:rsidR="00753CFB">
        <w:rPr>
          <w:rFonts w:ascii="Times New Roman" w:hAnsi="Times New Roman" w:cs="Times New Roman"/>
          <w:sz w:val="24"/>
          <w:vertAlign w:val="subscript"/>
        </w:rPr>
        <w:t>2</w:t>
      </w:r>
      <w:r w:rsidR="00753CFB">
        <w:rPr>
          <w:rFonts w:ascii="Times New Roman" w:hAnsi="Times New Roman" w:cs="Times New Roman"/>
          <w:sz w:val="24"/>
        </w:rPr>
        <w:t xml:space="preserve">). If the S or N binds then that is a different isomer, or if the N or O bind then that is also a different isomer. </w:t>
      </w:r>
    </w:p>
    <w:p w14:paraId="77E55400" w14:textId="425F6EDE"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Ionization isomers</w:t>
      </w:r>
      <w:r w:rsidR="00753CFB">
        <w:rPr>
          <w:rFonts w:ascii="Times New Roman" w:hAnsi="Times New Roman" w:cs="Times New Roman"/>
          <w:sz w:val="24"/>
        </w:rPr>
        <w:t>, depends on which anion acts as the counter ion</w:t>
      </w:r>
    </w:p>
    <w:p w14:paraId="58801D17" w14:textId="18DFCD9E"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Hydration isomers</w:t>
      </w:r>
      <w:r w:rsidR="00753CFB">
        <w:rPr>
          <w:rFonts w:ascii="Times New Roman" w:hAnsi="Times New Roman" w:cs="Times New Roman"/>
          <w:sz w:val="24"/>
        </w:rPr>
        <w:t>, how many waters are coordinated with the metal</w:t>
      </w:r>
    </w:p>
    <w:p w14:paraId="0CCEF9F3" w14:textId="03AF062B"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Coordination isomers</w:t>
      </w:r>
      <w:r w:rsidR="00753CFB">
        <w:rPr>
          <w:rFonts w:ascii="Times New Roman" w:hAnsi="Times New Roman" w:cs="Times New Roman"/>
          <w:sz w:val="24"/>
        </w:rPr>
        <w:t>, do the ligands swap between cation and anion</w:t>
      </w:r>
    </w:p>
    <w:p w14:paraId="52640BBA" w14:textId="1723BDD8"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Geometric isomers</w:t>
      </w:r>
      <w:r w:rsidR="00753CFB">
        <w:rPr>
          <w:rFonts w:ascii="Times New Roman" w:hAnsi="Times New Roman" w:cs="Times New Roman"/>
          <w:sz w:val="24"/>
        </w:rPr>
        <w:t>, are the groups cis or trans to each other</w:t>
      </w:r>
    </w:p>
    <w:p w14:paraId="0C19EE00" w14:textId="06A5DB8B" w:rsidR="006E5175" w:rsidRDefault="006E5175" w:rsidP="006E5175">
      <w:pPr>
        <w:pStyle w:val="ListParagraph"/>
        <w:numPr>
          <w:ilvl w:val="0"/>
          <w:numId w:val="37"/>
        </w:numPr>
        <w:spacing w:before="240"/>
        <w:rPr>
          <w:rFonts w:ascii="Times New Roman" w:hAnsi="Times New Roman" w:cs="Times New Roman"/>
          <w:sz w:val="24"/>
        </w:rPr>
      </w:pPr>
      <w:r>
        <w:rPr>
          <w:rFonts w:ascii="Times New Roman" w:hAnsi="Times New Roman" w:cs="Times New Roman"/>
          <w:sz w:val="24"/>
        </w:rPr>
        <w:t>Optical isomers</w:t>
      </w:r>
      <w:r w:rsidR="00753CFB">
        <w:rPr>
          <w:rFonts w:ascii="Times New Roman" w:hAnsi="Times New Roman" w:cs="Times New Roman"/>
          <w:sz w:val="24"/>
        </w:rPr>
        <w:t>, is there a chiral center are there mirror images that are different compounds?</w:t>
      </w:r>
    </w:p>
    <w:p w14:paraId="1E3F2A1C" w14:textId="219AE7D0" w:rsidR="00041983" w:rsidRPr="00032337" w:rsidRDefault="009672F3" w:rsidP="00BD2730">
      <w:pPr>
        <w:spacing w:before="240"/>
        <w:rPr>
          <w:rFonts w:ascii="Times New Roman" w:hAnsi="Times New Roman" w:cs="Times New Roman"/>
          <w:sz w:val="24"/>
        </w:rPr>
      </w:pPr>
      <w:r>
        <w:rPr>
          <w:rFonts w:ascii="Times New Roman" w:hAnsi="Times New Roman" w:cs="Times New Roman"/>
          <w:sz w:val="24"/>
        </w:rPr>
        <w:t>There are several properties of these complexes that change according to the ligands that attach the metal center. Some ligands support higher oxidation states than others, for example, O</w:t>
      </w:r>
      <w:r>
        <w:rPr>
          <w:rFonts w:ascii="Times New Roman" w:hAnsi="Times New Roman" w:cs="Times New Roman"/>
          <w:sz w:val="24"/>
          <w:vertAlign w:val="superscript"/>
        </w:rPr>
        <w:t>2-</w:t>
      </w:r>
      <w:r>
        <w:rPr>
          <w:rFonts w:ascii="Times New Roman" w:hAnsi="Times New Roman" w:cs="Times New Roman"/>
          <w:sz w:val="24"/>
        </w:rPr>
        <w:t xml:space="preserve"> ligands stabilize high oxidation states. Other prefer low oxidation state metals, for example CO ligands prefer low or no charge on the metal. </w:t>
      </w:r>
      <w:r w:rsidR="00421472">
        <w:rPr>
          <w:rFonts w:ascii="Times New Roman" w:hAnsi="Times New Roman" w:cs="Times New Roman"/>
          <w:sz w:val="24"/>
        </w:rPr>
        <w:t xml:space="preserve">The color of these transition metal complexes can also be predicted based off the ligands and oxidation state of the metal. The higher the oxidation state the higher energy (lower wavelength) light it absorbs. The higher the number of ligands attaching to the metal, the higher energy (lower wavelength) light it absorbs. </w:t>
      </w:r>
      <w:r w:rsidR="00B35D7D">
        <w:rPr>
          <w:rFonts w:ascii="Times New Roman" w:hAnsi="Times New Roman" w:cs="Times New Roman"/>
          <w:sz w:val="24"/>
        </w:rPr>
        <w:t xml:space="preserve">The nature of the ligand also affects what wavelength of light it absorbs. </w:t>
      </w:r>
      <w:r w:rsidR="006247FD">
        <w:rPr>
          <w:rFonts w:ascii="Times New Roman" w:hAnsi="Times New Roman" w:cs="Times New Roman"/>
          <w:sz w:val="24"/>
        </w:rPr>
        <w:t xml:space="preserve">The effects that the ligand has on the wavelength of light absorbed can be predicted using the </w:t>
      </w:r>
      <w:r w:rsidR="006247FD">
        <w:rPr>
          <w:rFonts w:ascii="Times New Roman" w:hAnsi="Times New Roman" w:cs="Times New Roman"/>
          <w:i/>
          <w:sz w:val="24"/>
        </w:rPr>
        <w:t>spectrochemical series</w:t>
      </w:r>
      <w:r w:rsidR="006247FD">
        <w:rPr>
          <w:rFonts w:ascii="Times New Roman" w:hAnsi="Times New Roman" w:cs="Times New Roman"/>
          <w:sz w:val="24"/>
        </w:rPr>
        <w:t xml:space="preserve">, the higher up on the spectrochemical series, the higher energy (lower wavelength) light it absorbs. </w:t>
      </w:r>
      <w:r w:rsidR="00032337">
        <w:rPr>
          <w:rFonts w:ascii="Times New Roman" w:hAnsi="Times New Roman" w:cs="Times New Roman"/>
          <w:sz w:val="24"/>
        </w:rPr>
        <w:t xml:space="preserve">The spectrochemical series can be rationalized by looking at the nature of the ligand. Ligands that have extra lone pairs directly attached to the metal are referred to as </w:t>
      </w:r>
      <m:oMath>
        <m:r>
          <w:rPr>
            <w:rFonts w:ascii="Cambria Math" w:hAnsi="Cambria Math" w:cs="Times New Roman"/>
            <w:sz w:val="24"/>
          </w:rPr>
          <m:t>π</m:t>
        </m:r>
      </m:oMath>
      <w:r w:rsidR="00032337">
        <w:rPr>
          <w:rFonts w:ascii="Times New Roman" w:eastAsiaTheme="minorEastAsia" w:hAnsi="Times New Roman" w:cs="Times New Roman"/>
          <w:sz w:val="24"/>
        </w:rPr>
        <w:t xml:space="preserve">-donor ligands. These ligands are </w:t>
      </w:r>
      <w:r w:rsidR="00032337">
        <w:rPr>
          <w:rFonts w:ascii="Times New Roman" w:eastAsiaTheme="minorEastAsia" w:hAnsi="Times New Roman" w:cs="Times New Roman"/>
          <w:i/>
          <w:sz w:val="24"/>
        </w:rPr>
        <w:t>weak-field</w:t>
      </w:r>
      <w:r w:rsidR="00032337">
        <w:rPr>
          <w:rFonts w:ascii="Times New Roman" w:eastAsiaTheme="minorEastAsia" w:hAnsi="Times New Roman" w:cs="Times New Roman"/>
          <w:sz w:val="24"/>
        </w:rPr>
        <w:t xml:space="preserve"> ligands because they can donate electrons to the metal and decrease the gap between the low and high-energy d-orbitals. They do this by raising the energy of the d-orbital electrons by donating electron density. Ligands that have conjugated double bonds are referred to as </w:t>
      </w:r>
      <m:oMath>
        <m:r>
          <w:rPr>
            <w:rFonts w:ascii="Cambria Math" w:hAnsi="Cambria Math" w:cs="Times New Roman"/>
            <w:sz w:val="24"/>
          </w:rPr>
          <m:t>π</m:t>
        </m:r>
      </m:oMath>
      <w:r w:rsidR="00032337">
        <w:rPr>
          <w:rFonts w:ascii="Times New Roman" w:eastAsiaTheme="minorEastAsia" w:hAnsi="Times New Roman" w:cs="Times New Roman"/>
          <w:sz w:val="24"/>
        </w:rPr>
        <w:t xml:space="preserve">-acceptor ligands and these ligands are </w:t>
      </w:r>
      <w:r w:rsidR="00032337">
        <w:rPr>
          <w:rFonts w:ascii="Times New Roman" w:eastAsiaTheme="minorEastAsia" w:hAnsi="Times New Roman" w:cs="Times New Roman"/>
          <w:i/>
          <w:sz w:val="24"/>
        </w:rPr>
        <w:t>strong-field</w:t>
      </w:r>
      <w:r w:rsidR="00032337">
        <w:rPr>
          <w:rFonts w:ascii="Times New Roman" w:eastAsiaTheme="minorEastAsia" w:hAnsi="Times New Roman" w:cs="Times New Roman"/>
          <w:sz w:val="24"/>
        </w:rPr>
        <w:t xml:space="preserve"> ligands. These ligands remove electron density from the metal, this removal increases the energy difference between the low-energy d-orbitals and the high-energy d-orbitals. </w:t>
      </w:r>
    </w:p>
    <w:p w14:paraId="3174DA9B" w14:textId="08847717" w:rsidR="00BD2730" w:rsidRPr="00BD2730" w:rsidRDefault="00041983" w:rsidP="00BD2730">
      <w:pPr>
        <w:spacing w:before="240"/>
        <w:rPr>
          <w:rFonts w:ascii="Times New Roman" w:hAnsi="Times New Roman" w:cs="Times New Roman"/>
          <w:sz w:val="24"/>
        </w:rPr>
      </w:pPr>
      <w:r w:rsidRPr="00041983">
        <w:rPr>
          <w:noProof/>
        </w:rPr>
        <mc:AlternateContent>
          <mc:Choice Requires="wps">
            <w:drawing>
              <wp:anchor distT="0" distB="0" distL="114300" distR="114300" simplePos="0" relativeHeight="251663360" behindDoc="0" locked="0" layoutInCell="1" allowOverlap="1" wp14:anchorId="65EDDC21" wp14:editId="094F1362">
                <wp:simplePos x="0" y="0"/>
                <wp:positionH relativeFrom="page">
                  <wp:align>right</wp:align>
                </wp:positionH>
                <wp:positionV relativeFrom="paragraph">
                  <wp:posOffset>81280</wp:posOffset>
                </wp:positionV>
                <wp:extent cx="7741920" cy="2438400"/>
                <wp:effectExtent l="0" t="0" r="0" b="0"/>
                <wp:wrapNone/>
                <wp:docPr id="2061" name="Content Placeholder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7741920" cy="2438400"/>
                        </a:xfrm>
                        <a:prstGeom prst="rect">
                          <a:avLst/>
                        </a:prstGeom>
                      </wps:spPr>
                      <wps:txbx>
                        <w:txbxContent>
                          <w:p w14:paraId="7072CBE0" w14:textId="77777777" w:rsidR="00B700F4" w:rsidRDefault="00B700F4" w:rsidP="00041983">
                            <w:pPr>
                              <w:pStyle w:val="NormalWeb"/>
                              <w:spacing w:before="115" w:beforeAutospacing="0" w:after="0" w:afterAutospacing="0" w:line="480" w:lineRule="auto"/>
                            </w:pPr>
                            <w:r>
                              <w:rPr>
                                <w:rFonts w:asciiTheme="minorHAnsi" w:hAnsi="Calibri" w:cstheme="minorBidi"/>
                                <w:color w:val="000000" w:themeColor="text1"/>
                                <w:kern w:val="24"/>
                                <w:sz w:val="48"/>
                                <w:szCs w:val="48"/>
                              </w:rPr>
                              <w:t>CN</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CO &gt; NO</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phen &gt; bpy &gt; SO</w:t>
                            </w:r>
                            <w:r>
                              <w:rPr>
                                <w:rFonts w:asciiTheme="minorHAnsi" w:hAnsi="Calibri" w:cstheme="minorBidi"/>
                                <w:color w:val="000000" w:themeColor="text1"/>
                                <w:kern w:val="24"/>
                                <w:position w:val="-12"/>
                                <w:sz w:val="48"/>
                                <w:szCs w:val="48"/>
                                <w:vertAlign w:val="subscript"/>
                              </w:rPr>
                              <w:t>3</w:t>
                            </w:r>
                            <w:r>
                              <w:rPr>
                                <w:rFonts w:asciiTheme="minorHAnsi" w:hAnsi="Calibri" w:cstheme="minorBidi"/>
                                <w:color w:val="000000" w:themeColor="text1"/>
                                <w:kern w:val="24"/>
                                <w:position w:val="14"/>
                                <w:sz w:val="48"/>
                                <w:szCs w:val="48"/>
                                <w:vertAlign w:val="superscript"/>
                              </w:rPr>
                              <w:t>2-</w:t>
                            </w:r>
                            <w:r>
                              <w:rPr>
                                <w:rFonts w:asciiTheme="minorHAnsi" w:hAnsi="Calibri" w:cstheme="minorBidi"/>
                                <w:color w:val="000000" w:themeColor="text1"/>
                                <w:kern w:val="24"/>
                                <w:sz w:val="48"/>
                                <w:szCs w:val="48"/>
                              </w:rPr>
                              <w:t xml:space="preserve"> &gt; NH</w:t>
                            </w:r>
                            <w:r>
                              <w:rPr>
                                <w:rFonts w:asciiTheme="minorHAnsi" w:hAnsi="Calibri" w:cstheme="minorBidi"/>
                                <w:color w:val="000000" w:themeColor="text1"/>
                                <w:kern w:val="24"/>
                                <w:position w:val="-12"/>
                                <w:sz w:val="48"/>
                                <w:szCs w:val="48"/>
                                <w:vertAlign w:val="subscript"/>
                              </w:rPr>
                              <w:t>3</w:t>
                            </w:r>
                            <w:r>
                              <w:rPr>
                                <w:rFonts w:asciiTheme="minorHAnsi" w:hAnsi="Calibri" w:cstheme="minorBidi"/>
                                <w:color w:val="000000" w:themeColor="text1"/>
                                <w:kern w:val="24"/>
                                <w:sz w:val="48"/>
                                <w:szCs w:val="48"/>
                              </w:rPr>
                              <w:t xml:space="preserve"> &gt; NCS</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H</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sz w:val="48"/>
                                <w:szCs w:val="48"/>
                              </w:rPr>
                              <w:t>O</w:t>
                            </w:r>
                          </w:p>
                          <w:p w14:paraId="7F044FC0" w14:textId="77777777" w:rsidR="00B700F4" w:rsidRDefault="00B700F4" w:rsidP="00041983">
                            <w:pPr>
                              <w:pStyle w:val="NormalWeb"/>
                              <w:spacing w:before="115" w:beforeAutospacing="0" w:after="0" w:afterAutospacing="0" w:line="480" w:lineRule="auto"/>
                              <w:jc w:val="right"/>
                            </w:pPr>
                            <w:r>
                              <w:rPr>
                                <w:rFonts w:asciiTheme="minorHAnsi" w:hAnsi="Calibri" w:cstheme="minorBidi"/>
                                <w:color w:val="000000" w:themeColor="text1"/>
                                <w:kern w:val="24"/>
                                <w:sz w:val="48"/>
                                <w:szCs w:val="48"/>
                              </w:rPr>
                              <w:t>H</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sz w:val="48"/>
                                <w:szCs w:val="48"/>
                              </w:rPr>
                              <w:t>O &gt; OH</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F</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Cl</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SCN</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Br</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I</w:t>
                            </w:r>
                            <w:r>
                              <w:rPr>
                                <w:rFonts w:asciiTheme="minorHAnsi" w:hAnsi="Calibri" w:cstheme="minorBidi"/>
                                <w:color w:val="000000" w:themeColor="text1"/>
                                <w:kern w:val="24"/>
                                <w:position w:val="14"/>
                                <w:sz w:val="48"/>
                                <w:szCs w:val="48"/>
                                <w:vertAlign w:val="superscript"/>
                              </w:rPr>
                              <w:t>-</w:t>
                            </w:r>
                          </w:p>
                        </w:txbxContent>
                      </wps:txbx>
                      <wps:bodyPr vert="horz" wrap="square" lIns="91440" tIns="45720" rIns="91440" bIns="45720" rtlCol="0">
                        <a:normAutofit/>
                      </wps:bodyPr>
                    </wps:wsp>
                  </a:graphicData>
                </a:graphic>
                <wp14:sizeRelH relativeFrom="margin">
                  <wp14:pctWidth>0</wp14:pctWidth>
                </wp14:sizeRelH>
              </wp:anchor>
            </w:drawing>
          </mc:Choice>
          <mc:Fallback>
            <w:pict>
              <v:rect w14:anchorId="65EDDC21" id="Content Placeholder 2" o:spid="_x0000_s1026" style="position:absolute;margin-left:558.4pt;margin-top:6.4pt;width:609.6pt;height:192pt;z-index:251663360;visibility:visible;mso-wrap-style:square;mso-width-percent:0;mso-wrap-distance-left:9pt;mso-wrap-distance-top:0;mso-wrap-distance-right:9pt;mso-wrap-distance-bottom:0;mso-position-horizontal:right;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" filled="f" stroked="f">
                <v:path arrowok="t"/>
                <o:lock v:ext="edit" grouping="t"/>
                <v:textbox>
                  <w:txbxContent>
                    <w:p w14:paraId="7072CBE0" w14:textId="77777777" w:rsidR="00B700F4" w:rsidRDefault="00B700F4" w:rsidP="00041983">
                      <w:pPr>
                        <w:pStyle w:val="NormalWeb"/>
                        <w:spacing w:before="115" w:beforeAutospacing="0" w:after="0" w:afterAutospacing="0" w:line="480" w:lineRule="auto"/>
                      </w:pPr>
                      <w:r>
                        <w:rPr>
                          <w:rFonts w:asciiTheme="minorHAnsi" w:hAnsi="Calibri" w:cstheme="minorBidi"/>
                          <w:color w:val="000000" w:themeColor="text1"/>
                          <w:kern w:val="24"/>
                          <w:sz w:val="48"/>
                          <w:szCs w:val="48"/>
                        </w:rPr>
                        <w:t>CN</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CO &gt; NO</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phen &gt; bpy &gt; SO</w:t>
                      </w:r>
                      <w:r>
                        <w:rPr>
                          <w:rFonts w:asciiTheme="minorHAnsi" w:hAnsi="Calibri" w:cstheme="minorBidi"/>
                          <w:color w:val="000000" w:themeColor="text1"/>
                          <w:kern w:val="24"/>
                          <w:position w:val="-12"/>
                          <w:sz w:val="48"/>
                          <w:szCs w:val="48"/>
                          <w:vertAlign w:val="subscript"/>
                        </w:rPr>
                        <w:t>3</w:t>
                      </w:r>
                      <w:r>
                        <w:rPr>
                          <w:rFonts w:asciiTheme="minorHAnsi" w:hAnsi="Calibri" w:cstheme="minorBidi"/>
                          <w:color w:val="000000" w:themeColor="text1"/>
                          <w:kern w:val="24"/>
                          <w:position w:val="14"/>
                          <w:sz w:val="48"/>
                          <w:szCs w:val="48"/>
                          <w:vertAlign w:val="superscript"/>
                        </w:rPr>
                        <w:t>2-</w:t>
                      </w:r>
                      <w:r>
                        <w:rPr>
                          <w:rFonts w:asciiTheme="minorHAnsi" w:hAnsi="Calibri" w:cstheme="minorBidi"/>
                          <w:color w:val="000000" w:themeColor="text1"/>
                          <w:kern w:val="24"/>
                          <w:sz w:val="48"/>
                          <w:szCs w:val="48"/>
                        </w:rPr>
                        <w:t xml:space="preserve"> &gt; NH</w:t>
                      </w:r>
                      <w:r>
                        <w:rPr>
                          <w:rFonts w:asciiTheme="minorHAnsi" w:hAnsi="Calibri" w:cstheme="minorBidi"/>
                          <w:color w:val="000000" w:themeColor="text1"/>
                          <w:kern w:val="24"/>
                          <w:position w:val="-12"/>
                          <w:sz w:val="48"/>
                          <w:szCs w:val="48"/>
                          <w:vertAlign w:val="subscript"/>
                        </w:rPr>
                        <w:t>3</w:t>
                      </w:r>
                      <w:r>
                        <w:rPr>
                          <w:rFonts w:asciiTheme="minorHAnsi" w:hAnsi="Calibri" w:cstheme="minorBidi"/>
                          <w:color w:val="000000" w:themeColor="text1"/>
                          <w:kern w:val="24"/>
                          <w:sz w:val="48"/>
                          <w:szCs w:val="48"/>
                        </w:rPr>
                        <w:t xml:space="preserve"> &gt; NCS</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H</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sz w:val="48"/>
                          <w:szCs w:val="48"/>
                        </w:rPr>
                        <w:t>O</w:t>
                      </w:r>
                    </w:p>
                    <w:p w14:paraId="7F044FC0" w14:textId="77777777" w:rsidR="00B700F4" w:rsidRDefault="00B700F4" w:rsidP="00041983">
                      <w:pPr>
                        <w:pStyle w:val="NormalWeb"/>
                        <w:spacing w:before="115" w:beforeAutospacing="0" w:after="0" w:afterAutospacing="0" w:line="480" w:lineRule="auto"/>
                        <w:jc w:val="right"/>
                      </w:pPr>
                      <w:r>
                        <w:rPr>
                          <w:rFonts w:asciiTheme="minorHAnsi" w:hAnsi="Calibri" w:cstheme="minorBidi"/>
                          <w:color w:val="000000" w:themeColor="text1"/>
                          <w:kern w:val="24"/>
                          <w:sz w:val="48"/>
                          <w:szCs w:val="48"/>
                        </w:rPr>
                        <w:t>H</w:t>
                      </w:r>
                      <w:r>
                        <w:rPr>
                          <w:rFonts w:asciiTheme="minorHAnsi" w:hAnsi="Calibri" w:cstheme="minorBidi"/>
                          <w:color w:val="000000" w:themeColor="text1"/>
                          <w:kern w:val="24"/>
                          <w:position w:val="-12"/>
                          <w:sz w:val="48"/>
                          <w:szCs w:val="48"/>
                          <w:vertAlign w:val="subscript"/>
                        </w:rPr>
                        <w:t>2</w:t>
                      </w:r>
                      <w:r>
                        <w:rPr>
                          <w:rFonts w:asciiTheme="minorHAnsi" w:hAnsi="Calibri" w:cstheme="minorBidi"/>
                          <w:color w:val="000000" w:themeColor="text1"/>
                          <w:kern w:val="24"/>
                          <w:sz w:val="48"/>
                          <w:szCs w:val="48"/>
                        </w:rPr>
                        <w:t>O &gt; OH</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F</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Cl</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SCN</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Br</w:t>
                      </w:r>
                      <w:r>
                        <w:rPr>
                          <w:rFonts w:asciiTheme="minorHAnsi" w:hAnsi="Calibri" w:cstheme="minorBidi"/>
                          <w:color w:val="000000" w:themeColor="text1"/>
                          <w:kern w:val="24"/>
                          <w:position w:val="14"/>
                          <w:sz w:val="48"/>
                          <w:szCs w:val="48"/>
                          <w:vertAlign w:val="superscript"/>
                        </w:rPr>
                        <w:t>-</w:t>
                      </w:r>
                      <w:r>
                        <w:rPr>
                          <w:rFonts w:asciiTheme="minorHAnsi" w:hAnsi="Calibri" w:cstheme="minorBidi"/>
                          <w:color w:val="000000" w:themeColor="text1"/>
                          <w:kern w:val="24"/>
                          <w:sz w:val="48"/>
                          <w:szCs w:val="48"/>
                        </w:rPr>
                        <w:t xml:space="preserve"> &gt; I</w:t>
                      </w:r>
                      <w:r>
                        <w:rPr>
                          <w:rFonts w:asciiTheme="minorHAnsi" w:hAnsi="Calibri" w:cstheme="minorBidi"/>
                          <w:color w:val="000000" w:themeColor="text1"/>
                          <w:kern w:val="24"/>
                          <w:position w:val="14"/>
                          <w:sz w:val="48"/>
                          <w:szCs w:val="48"/>
                          <w:vertAlign w:val="superscript"/>
                        </w:rPr>
                        <w:t>-</w:t>
                      </w:r>
                    </w:p>
                  </w:txbxContent>
                </v:textbox>
                <w10:wrap anchorx="page"/>
              </v:rect>
            </w:pict>
          </mc:Fallback>
        </mc:AlternateContent>
      </w:r>
      <w:r w:rsidR="009672F3">
        <w:rPr>
          <w:rFonts w:ascii="Times New Roman" w:hAnsi="Times New Roman" w:cs="Times New Roman"/>
          <w:sz w:val="24"/>
        </w:rPr>
        <w:t xml:space="preserve"> </w:t>
      </w:r>
    </w:p>
    <w:p w14:paraId="2D120B9D" w14:textId="36AF9218" w:rsidR="00753CFB" w:rsidRPr="00753CFB" w:rsidRDefault="00753CFB" w:rsidP="00753CFB">
      <w:pPr>
        <w:spacing w:before="240"/>
        <w:rPr>
          <w:rFonts w:ascii="Times New Roman" w:hAnsi="Times New Roman" w:cs="Times New Roman"/>
          <w:sz w:val="24"/>
        </w:rPr>
      </w:pPr>
    </w:p>
    <w:p w14:paraId="0D9AEC6B" w14:textId="1814559B" w:rsidR="00154E14" w:rsidRDefault="00154E14" w:rsidP="00D4050A">
      <w:pPr>
        <w:spacing w:before="240"/>
        <w:rPr>
          <w:rFonts w:ascii="Times New Roman" w:hAnsi="Times New Roman" w:cs="Times New Roman"/>
          <w:sz w:val="24"/>
        </w:rPr>
      </w:pPr>
    </w:p>
    <w:p w14:paraId="5F24EBC8" w14:textId="7A5E9E13" w:rsidR="001D05FB" w:rsidRDefault="001D05FB" w:rsidP="00D4050A">
      <w:pPr>
        <w:spacing w:before="240"/>
        <w:rPr>
          <w:rFonts w:ascii="Times New Roman" w:hAnsi="Times New Roman" w:cs="Times New Roman"/>
          <w:sz w:val="24"/>
        </w:rPr>
      </w:pPr>
    </w:p>
    <w:p w14:paraId="1AE3476D" w14:textId="77CF296A" w:rsidR="001D05FB" w:rsidRDefault="001D05FB" w:rsidP="00D4050A">
      <w:pPr>
        <w:spacing w:before="240"/>
        <w:rPr>
          <w:rFonts w:ascii="Times New Roman" w:hAnsi="Times New Roman" w:cs="Times New Roman"/>
          <w:sz w:val="24"/>
        </w:rPr>
      </w:pPr>
    </w:p>
    <w:p w14:paraId="6174B31A" w14:textId="11832A66" w:rsidR="001D05FB" w:rsidRDefault="001D05FB" w:rsidP="00D4050A">
      <w:pPr>
        <w:spacing w:before="240"/>
        <w:rPr>
          <w:rFonts w:ascii="Times New Roman" w:hAnsi="Times New Roman" w:cs="Times New Roman"/>
          <w:sz w:val="24"/>
        </w:rPr>
      </w:pPr>
    </w:p>
    <w:p w14:paraId="6FFE39CF" w14:textId="4151D75A" w:rsidR="001D05FB" w:rsidRDefault="001D05FB" w:rsidP="00D4050A">
      <w:pPr>
        <w:spacing w:before="240"/>
        <w:rPr>
          <w:rFonts w:ascii="Times New Roman" w:hAnsi="Times New Roman" w:cs="Times New Roman"/>
          <w:sz w:val="24"/>
        </w:rPr>
      </w:pPr>
    </w:p>
    <w:p w14:paraId="7BBF7D5F" w14:textId="2AA5C707" w:rsidR="001D05FB" w:rsidRDefault="008D6065" w:rsidP="00D4050A">
      <w:pPr>
        <w:spacing w:before="240"/>
        <w:rPr>
          <w:rFonts w:ascii="Times New Roman" w:hAnsi="Times New Roman" w:cs="Times New Roman"/>
          <w:sz w:val="24"/>
        </w:rPr>
      </w:pPr>
      <w:r>
        <w:rPr>
          <w:rFonts w:ascii="Times New Roman" w:hAnsi="Times New Roman" w:cs="Times New Roman"/>
          <w:sz w:val="24"/>
        </w:rPr>
        <w:lastRenderedPageBreak/>
        <w:t>When these ligands bind to the metal center the d-orbitals of the metal become nondegenerate and stratify into different energy levels. The higher up on the spect</w:t>
      </w:r>
      <w:r w:rsidR="00386035">
        <w:rPr>
          <w:rFonts w:ascii="Times New Roman" w:hAnsi="Times New Roman" w:cs="Times New Roman"/>
          <w:sz w:val="24"/>
        </w:rPr>
        <w:t>rochemical series the ligand is, the larger the differences are in the energy levels, referred to as Δ</w:t>
      </w:r>
      <w:r w:rsidR="00386035">
        <w:rPr>
          <w:rFonts w:ascii="Times New Roman" w:hAnsi="Times New Roman" w:cs="Times New Roman"/>
          <w:sz w:val="24"/>
          <w:vertAlign w:val="subscript"/>
        </w:rPr>
        <w:t>oct</w:t>
      </w:r>
      <w:r w:rsidR="00386035">
        <w:rPr>
          <w:rFonts w:ascii="Times New Roman" w:hAnsi="Times New Roman" w:cs="Times New Roman"/>
          <w:sz w:val="24"/>
        </w:rPr>
        <w:t xml:space="preserve"> for octahedral complexes and Δ</w:t>
      </w:r>
      <w:r w:rsidR="00386035">
        <w:rPr>
          <w:rFonts w:ascii="Times New Roman" w:hAnsi="Times New Roman" w:cs="Times New Roman"/>
          <w:sz w:val="24"/>
          <w:vertAlign w:val="subscript"/>
        </w:rPr>
        <w:t>tet</w:t>
      </w:r>
      <w:r w:rsidR="00386035">
        <w:rPr>
          <w:rFonts w:ascii="Times New Roman" w:hAnsi="Times New Roman" w:cs="Times New Roman"/>
          <w:sz w:val="24"/>
        </w:rPr>
        <w:t xml:space="preserve"> for tetrahedral complexes. </w:t>
      </w:r>
      <w:r w:rsidR="00A530DF">
        <w:rPr>
          <w:rFonts w:ascii="Times New Roman" w:hAnsi="Times New Roman" w:cs="Times New Roman"/>
          <w:sz w:val="24"/>
        </w:rPr>
        <w:t>The energy ladder for the octahedral complexes are as follows:</w:t>
      </w:r>
    </w:p>
    <w:p w14:paraId="34D1288B" w14:textId="26336BA7" w:rsidR="00A530DF" w:rsidRDefault="00A530DF" w:rsidP="00D4050A">
      <w:pPr>
        <w:spacing w:before="240"/>
        <w:rPr>
          <w:rFonts w:ascii="Times New Roman" w:hAnsi="Times New Roman" w:cs="Times New Roman"/>
          <w:sz w:val="24"/>
        </w:rPr>
      </w:pPr>
      <w:r>
        <w:rPr>
          <w:noProof/>
        </w:rPr>
        <w:drawing>
          <wp:inline distT="0" distB="0" distL="0" distR="0" wp14:anchorId="125FD491" wp14:editId="10C4AB5C">
            <wp:extent cx="5943600" cy="2032635"/>
            <wp:effectExtent l="0" t="0" r="0" b="5715"/>
            <wp:docPr id="2062" name="Picture 7" descr="Rayner-Canham 5e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032635"/>
                    </a:xfrm>
                    <a:prstGeom prst="rect">
                      <a:avLst/>
                    </a:prstGeom>
                    <a:noFill/>
                    <a:extLst/>
                  </pic:spPr>
                </pic:pic>
              </a:graphicData>
            </a:graphic>
          </wp:inline>
        </w:drawing>
      </w:r>
    </w:p>
    <w:p w14:paraId="1ED89E49" w14:textId="649DFD57" w:rsidR="00FC39E5" w:rsidRDefault="0038062D" w:rsidP="00D4050A">
      <w:pPr>
        <w:spacing w:before="240"/>
        <w:rPr>
          <w:rFonts w:ascii="Times New Roman" w:hAnsi="Times New Roman" w:cs="Times New Roman"/>
          <w:sz w:val="24"/>
        </w:rPr>
      </w:pPr>
      <w:r>
        <w:rPr>
          <w:rFonts w:ascii="Times New Roman" w:hAnsi="Times New Roman" w:cs="Times New Roman"/>
          <w:sz w:val="24"/>
        </w:rPr>
        <w:t>If the metal is ‘high spin’ then the higher and lower energy levels are close in energy and they can be treated as essentially degenerate, fill each orbital in turn until you absolutely have to pair up. If the metal is ‘low spin’ then the higher and lower energy levels are far in energy</w:t>
      </w:r>
      <w:r w:rsidR="005958CE">
        <w:rPr>
          <w:rFonts w:ascii="Times New Roman" w:hAnsi="Times New Roman" w:cs="Times New Roman"/>
          <w:sz w:val="24"/>
        </w:rPr>
        <w:t xml:space="preserve"> and the levels cannot be treated as degenerate, the lower energy orbitals are filled first and then the higher energy ones. </w:t>
      </w:r>
      <w:r w:rsidR="00FC39E5">
        <w:rPr>
          <w:rFonts w:ascii="Times New Roman" w:hAnsi="Times New Roman" w:cs="Times New Roman"/>
          <w:sz w:val="24"/>
        </w:rPr>
        <w:t xml:space="preserve">The spin state of the metal depends upon the ligands and oxidation state as previously described, high oxidation state and strong field ligands (ones that are high up on the spectrochemical series) makes for lower spin metals. </w:t>
      </w:r>
      <w:r w:rsidR="006D4EED">
        <w:rPr>
          <w:rFonts w:ascii="Times New Roman" w:hAnsi="Times New Roman" w:cs="Times New Roman"/>
          <w:sz w:val="24"/>
        </w:rPr>
        <w:t>Sometimes complexes are not octahedral in coordination and a</w:t>
      </w:r>
      <w:r w:rsidR="009C7B5A">
        <w:rPr>
          <w:rFonts w:ascii="Times New Roman" w:hAnsi="Times New Roman" w:cs="Times New Roman"/>
          <w:sz w:val="24"/>
        </w:rPr>
        <w:t>re square planar or tetrahedral if they have four ligands</w:t>
      </w:r>
      <w:r w:rsidR="000555F3">
        <w:rPr>
          <w:rFonts w:ascii="Times New Roman" w:hAnsi="Times New Roman" w:cs="Times New Roman"/>
          <w:sz w:val="24"/>
        </w:rPr>
        <w:t>.</w:t>
      </w:r>
      <w:r w:rsidR="009C7B5A">
        <w:rPr>
          <w:rFonts w:ascii="Times New Roman" w:hAnsi="Times New Roman" w:cs="Times New Roman"/>
          <w:sz w:val="24"/>
        </w:rPr>
        <w:t xml:space="preserve"> In the case of a </w:t>
      </w:r>
      <w:r w:rsidR="009C7B5A" w:rsidRPr="009C7B5A">
        <w:rPr>
          <w:rFonts w:ascii="Times New Roman" w:hAnsi="Times New Roman" w:cs="Times New Roman"/>
          <w:b/>
          <w:sz w:val="24"/>
        </w:rPr>
        <w:t>tetrahedral complex</w:t>
      </w:r>
      <w:r w:rsidR="009C7B5A">
        <w:rPr>
          <w:rFonts w:ascii="Times New Roman" w:hAnsi="Times New Roman" w:cs="Times New Roman"/>
          <w:sz w:val="24"/>
        </w:rPr>
        <w:t xml:space="preserve">, the difference in energy levels is so small that one can assume a </w:t>
      </w:r>
      <w:r w:rsidR="009C7B5A" w:rsidRPr="009C7B5A">
        <w:rPr>
          <w:rFonts w:ascii="Times New Roman" w:hAnsi="Times New Roman" w:cs="Times New Roman"/>
          <w:i/>
          <w:sz w:val="24"/>
        </w:rPr>
        <w:t>high spin</w:t>
      </w:r>
      <w:r w:rsidR="009C7B5A">
        <w:rPr>
          <w:rFonts w:ascii="Times New Roman" w:hAnsi="Times New Roman" w:cs="Times New Roman"/>
          <w:sz w:val="24"/>
        </w:rPr>
        <w:t xml:space="preserve"> environment. In the case of a </w:t>
      </w:r>
      <w:r w:rsidR="009C7B5A" w:rsidRPr="009C7B5A">
        <w:rPr>
          <w:rFonts w:ascii="Times New Roman" w:hAnsi="Times New Roman" w:cs="Times New Roman"/>
          <w:b/>
          <w:sz w:val="24"/>
        </w:rPr>
        <w:t>square planar complex</w:t>
      </w:r>
      <w:r w:rsidR="009C7B5A">
        <w:rPr>
          <w:rFonts w:ascii="Times New Roman" w:hAnsi="Times New Roman" w:cs="Times New Roman"/>
          <w:sz w:val="24"/>
        </w:rPr>
        <w:t xml:space="preserve">, the ligands are always strong field ligands; the complex is always </w:t>
      </w:r>
      <w:r w:rsidR="009C7B5A">
        <w:rPr>
          <w:rFonts w:ascii="Times New Roman" w:hAnsi="Times New Roman" w:cs="Times New Roman"/>
          <w:i/>
          <w:sz w:val="24"/>
        </w:rPr>
        <w:t>low spin</w:t>
      </w:r>
      <w:r w:rsidR="009C7B5A">
        <w:rPr>
          <w:rFonts w:ascii="Times New Roman" w:hAnsi="Times New Roman" w:cs="Times New Roman"/>
          <w:sz w:val="24"/>
        </w:rPr>
        <w:t xml:space="preserve">. </w:t>
      </w:r>
      <w:r w:rsidR="000555F3">
        <w:rPr>
          <w:rFonts w:ascii="Times New Roman" w:hAnsi="Times New Roman" w:cs="Times New Roman"/>
          <w:sz w:val="24"/>
        </w:rPr>
        <w:t xml:space="preserve"> The d-orbital splitting for tetrahedral and square planar complexes are as follows: </w:t>
      </w:r>
    </w:p>
    <w:p w14:paraId="353ED967" w14:textId="7B9FF1C8" w:rsidR="000555F3" w:rsidRDefault="000555F3" w:rsidP="00D4050A">
      <w:pPr>
        <w:spacing w:before="240"/>
        <w:rPr>
          <w:rFonts w:ascii="Times New Roman" w:hAnsi="Times New Roman" w:cs="Times New Roman"/>
          <w:sz w:val="24"/>
        </w:rPr>
      </w:pPr>
      <w:r>
        <w:rPr>
          <w:noProof/>
        </w:rPr>
        <w:drawing>
          <wp:inline distT="0" distB="0" distL="0" distR="0" wp14:anchorId="138F9E51" wp14:editId="6D7E06F7">
            <wp:extent cx="5943600" cy="2049780"/>
            <wp:effectExtent l="0" t="0" r="0" b="7620"/>
            <wp:docPr id="2063" name="Picture 7" descr="Rayner-Canham 5e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3600" cy="2049780"/>
                    </a:xfrm>
                    <a:prstGeom prst="rect">
                      <a:avLst/>
                    </a:prstGeom>
                    <a:noFill/>
                    <a:extLst/>
                  </pic:spPr>
                </pic:pic>
              </a:graphicData>
            </a:graphic>
          </wp:inline>
        </w:drawing>
      </w:r>
    </w:p>
    <w:p w14:paraId="420B894E" w14:textId="4869A6E9" w:rsidR="000555F3" w:rsidRDefault="00730A1A" w:rsidP="00D4050A">
      <w:pPr>
        <w:spacing w:before="240"/>
        <w:rPr>
          <w:rFonts w:ascii="Times New Roman" w:hAnsi="Times New Roman" w:cs="Times New Roman"/>
          <w:sz w:val="24"/>
        </w:rPr>
      </w:pPr>
      <w:r>
        <w:rPr>
          <w:noProof/>
        </w:rPr>
        <w:lastRenderedPageBreak/>
        <mc:AlternateContent>
          <mc:Choice Requires="wps">
            <w:drawing>
              <wp:anchor distT="0" distB="0" distL="114300" distR="114300" simplePos="0" relativeHeight="251670528" behindDoc="0" locked="0" layoutInCell="1" allowOverlap="1" wp14:anchorId="1B06C4AF" wp14:editId="322E700A">
                <wp:simplePos x="0" y="0"/>
                <wp:positionH relativeFrom="column">
                  <wp:posOffset>4530435</wp:posOffset>
                </wp:positionH>
                <wp:positionV relativeFrom="paragraph">
                  <wp:posOffset>2182091</wp:posOffset>
                </wp:positionV>
                <wp:extent cx="1484515" cy="388620"/>
                <wp:effectExtent l="0" t="0" r="20955" b="11430"/>
                <wp:wrapNone/>
                <wp:docPr id="2068" name="Rectangle 2068"/>
                <wp:cNvGraphicFramePr/>
                <a:graphic xmlns:a="http://schemas.openxmlformats.org/drawingml/2006/main">
                  <a:graphicData uri="http://schemas.microsoft.com/office/word/2010/wordprocessingShape">
                    <wps:wsp>
                      <wps:cNvSpPr/>
                      <wps:spPr>
                        <a:xfrm>
                          <a:off x="0" y="0"/>
                          <a:ext cx="1484515" cy="3886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BB8E171" id="Rectangle 2068" o:spid="_x0000_s1026" style="position:absolute;margin-left:356.75pt;margin-top:171.8pt;width:116.9pt;height:30.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" fillcolor="white [3201]" strokecolor="white [3212]" strokeweight="1pt"/>
            </w:pict>
          </mc:Fallback>
        </mc:AlternateContent>
      </w:r>
      <w:r w:rsidR="000555F3">
        <w:rPr>
          <w:noProof/>
        </w:rPr>
        <mc:AlternateContent>
          <mc:Choice Requires="wps">
            <w:drawing>
              <wp:anchor distT="0" distB="0" distL="114300" distR="114300" simplePos="0" relativeHeight="251672576" behindDoc="0" locked="0" layoutInCell="1" allowOverlap="1" wp14:anchorId="11A1465B" wp14:editId="026177DE">
                <wp:simplePos x="0" y="0"/>
                <wp:positionH relativeFrom="column">
                  <wp:posOffset>4168140</wp:posOffset>
                </wp:positionH>
                <wp:positionV relativeFrom="paragraph">
                  <wp:posOffset>3261360</wp:posOffset>
                </wp:positionV>
                <wp:extent cx="1882140" cy="388620"/>
                <wp:effectExtent l="0" t="0" r="22860" b="11430"/>
                <wp:wrapNone/>
                <wp:docPr id="2069" name="Rectangle 2069"/>
                <wp:cNvGraphicFramePr/>
                <a:graphic xmlns:a="http://schemas.openxmlformats.org/drawingml/2006/main">
                  <a:graphicData uri="http://schemas.microsoft.com/office/word/2010/wordprocessingShape">
                    <wps:wsp>
                      <wps:cNvSpPr/>
                      <wps:spPr>
                        <a:xfrm>
                          <a:off x="0" y="0"/>
                          <a:ext cx="1882140" cy="3886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6F27587" id="Rectangle 2069" o:spid="_x0000_s1026" style="position:absolute;margin-left:328.2pt;margin-top:256.8pt;width:148.2pt;height:30.6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" fillcolor="white [3201]" strokecolor="white [3212]" strokeweight="1pt"/>
            </w:pict>
          </mc:Fallback>
        </mc:AlternateContent>
      </w:r>
      <w:r w:rsidR="000555F3">
        <w:rPr>
          <w:noProof/>
        </w:rPr>
        <mc:AlternateContent>
          <mc:Choice Requires="wps">
            <w:drawing>
              <wp:anchor distT="0" distB="0" distL="114300" distR="114300" simplePos="0" relativeHeight="251668480" behindDoc="0" locked="0" layoutInCell="1" allowOverlap="1" wp14:anchorId="5F33BBC3" wp14:editId="2D1E206B">
                <wp:simplePos x="0" y="0"/>
                <wp:positionH relativeFrom="column">
                  <wp:posOffset>3779520</wp:posOffset>
                </wp:positionH>
                <wp:positionV relativeFrom="paragraph">
                  <wp:posOffset>1188720</wp:posOffset>
                </wp:positionV>
                <wp:extent cx="2308860" cy="388620"/>
                <wp:effectExtent l="0" t="0" r="15240" b="11430"/>
                <wp:wrapNone/>
                <wp:docPr id="2067" name="Rectangle 2067"/>
                <wp:cNvGraphicFramePr/>
                <a:graphic xmlns:a="http://schemas.openxmlformats.org/drawingml/2006/main">
                  <a:graphicData uri="http://schemas.microsoft.com/office/word/2010/wordprocessingShape">
                    <wps:wsp>
                      <wps:cNvSpPr/>
                      <wps:spPr>
                        <a:xfrm>
                          <a:off x="0" y="0"/>
                          <a:ext cx="2308860" cy="3886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24581C" id="Rectangle 2067" o:spid="_x0000_s1026" style="position:absolute;margin-left:297.6pt;margin-top:93.6pt;width:181.8pt;height:30.6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" fillcolor="white [3201]" strokecolor="white [3212]" strokeweight="1pt"/>
            </w:pict>
          </mc:Fallback>
        </mc:AlternateContent>
      </w:r>
      <w:r w:rsidR="000555F3">
        <w:rPr>
          <w:noProof/>
        </w:rPr>
        <mc:AlternateContent>
          <mc:Choice Requires="wps">
            <w:drawing>
              <wp:anchor distT="0" distB="0" distL="114300" distR="114300" simplePos="0" relativeHeight="251666432" behindDoc="0" locked="0" layoutInCell="1" allowOverlap="1" wp14:anchorId="6AC3BD01" wp14:editId="1D6C4378">
                <wp:simplePos x="0" y="0"/>
                <wp:positionH relativeFrom="column">
                  <wp:posOffset>76200</wp:posOffset>
                </wp:positionH>
                <wp:positionV relativeFrom="paragraph">
                  <wp:posOffset>2164080</wp:posOffset>
                </wp:positionV>
                <wp:extent cx="2308860" cy="388620"/>
                <wp:effectExtent l="0" t="0" r="15240" b="11430"/>
                <wp:wrapNone/>
                <wp:docPr id="2066" name="Rectangle 2066"/>
                <wp:cNvGraphicFramePr/>
                <a:graphic xmlns:a="http://schemas.openxmlformats.org/drawingml/2006/main">
                  <a:graphicData uri="http://schemas.microsoft.com/office/word/2010/wordprocessingShape">
                    <wps:wsp>
                      <wps:cNvSpPr/>
                      <wps:spPr>
                        <a:xfrm>
                          <a:off x="0" y="0"/>
                          <a:ext cx="2308860" cy="3886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4E6F69" id="Rectangle 2066" o:spid="_x0000_s1026" style="position:absolute;margin-left:6pt;margin-top:170.4pt;width:181.8pt;height:30.6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" fillcolor="white [3201]" strokecolor="white [3212]" strokeweight="1pt"/>
            </w:pict>
          </mc:Fallback>
        </mc:AlternateContent>
      </w:r>
      <w:r w:rsidR="000555F3">
        <w:rPr>
          <w:noProof/>
        </w:rPr>
        <mc:AlternateContent>
          <mc:Choice Requires="wps">
            <w:drawing>
              <wp:anchor distT="0" distB="0" distL="114300" distR="114300" simplePos="0" relativeHeight="251664384" behindDoc="0" locked="0" layoutInCell="1" allowOverlap="1" wp14:anchorId="38109606" wp14:editId="1CCBD63E">
                <wp:simplePos x="0" y="0"/>
                <wp:positionH relativeFrom="column">
                  <wp:posOffset>548640</wp:posOffset>
                </wp:positionH>
                <wp:positionV relativeFrom="paragraph">
                  <wp:posOffset>777240</wp:posOffset>
                </wp:positionV>
                <wp:extent cx="1394460" cy="388620"/>
                <wp:effectExtent l="0" t="0" r="15240" b="11430"/>
                <wp:wrapNone/>
                <wp:docPr id="2065" name="Rectangle 2065"/>
                <wp:cNvGraphicFramePr/>
                <a:graphic xmlns:a="http://schemas.openxmlformats.org/drawingml/2006/main">
                  <a:graphicData uri="http://schemas.microsoft.com/office/word/2010/wordprocessingShape">
                    <wps:wsp>
                      <wps:cNvSpPr/>
                      <wps:spPr>
                        <a:xfrm>
                          <a:off x="0" y="0"/>
                          <a:ext cx="1394460" cy="38862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F9E77C" id="Rectangle 2065" o:spid="_x0000_s1026" style="position:absolute;margin-left:43.2pt;margin-top:61.2pt;width:109.8pt;height:30.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" fillcolor="white [3201]" strokecolor="white [3212]" strokeweight="1pt"/>
            </w:pict>
          </mc:Fallback>
        </mc:AlternateContent>
      </w:r>
      <w:r w:rsidR="000555F3">
        <w:rPr>
          <w:noProof/>
        </w:rPr>
        <w:drawing>
          <wp:inline distT="0" distB="0" distL="0" distR="0" wp14:anchorId="5E2DD9CC" wp14:editId="65C60424">
            <wp:extent cx="5943600" cy="4597400"/>
            <wp:effectExtent l="0" t="0" r="0" b="0"/>
            <wp:docPr id="2064" name="Picture 7" descr="Rayner-Canham 5e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3600" cy="4597400"/>
                    </a:xfrm>
                    <a:prstGeom prst="rect">
                      <a:avLst/>
                    </a:prstGeom>
                    <a:noFill/>
                    <a:extLst/>
                  </pic:spPr>
                </pic:pic>
              </a:graphicData>
            </a:graphic>
          </wp:inline>
        </w:drawing>
      </w:r>
    </w:p>
    <w:p w14:paraId="4830D38A" w14:textId="561AD0FE" w:rsidR="000555F3" w:rsidRDefault="000555F3" w:rsidP="00D4050A">
      <w:pPr>
        <w:spacing w:before="240"/>
        <w:rPr>
          <w:rFonts w:ascii="Times New Roman" w:hAnsi="Times New Roman" w:cs="Times New Roman"/>
          <w:sz w:val="24"/>
        </w:rPr>
      </w:pPr>
    </w:p>
    <w:p w14:paraId="5DD070E5" w14:textId="6A92A01A" w:rsidR="000555F3" w:rsidRDefault="009630E0" w:rsidP="00D4050A">
      <w:pPr>
        <w:spacing w:before="240"/>
        <w:rPr>
          <w:rFonts w:ascii="Times New Roman" w:hAnsi="Times New Roman" w:cs="Times New Roman"/>
          <w:sz w:val="24"/>
        </w:rPr>
      </w:pPr>
      <w:r>
        <w:rPr>
          <w:rFonts w:ascii="Times New Roman" w:hAnsi="Times New Roman" w:cs="Times New Roman"/>
          <w:sz w:val="24"/>
        </w:rPr>
        <w:t xml:space="preserve">Practice: </w:t>
      </w:r>
    </w:p>
    <w:p w14:paraId="1614FC36" w14:textId="61B0B2DA" w:rsidR="009630E0" w:rsidRDefault="009630E0" w:rsidP="009630E0">
      <w:pPr>
        <w:pStyle w:val="ListParagraph"/>
        <w:numPr>
          <w:ilvl w:val="0"/>
          <w:numId w:val="38"/>
        </w:numPr>
        <w:spacing w:before="240"/>
        <w:rPr>
          <w:rFonts w:ascii="Times New Roman" w:hAnsi="Times New Roman" w:cs="Times New Roman"/>
          <w:sz w:val="24"/>
        </w:rPr>
      </w:pPr>
      <w:r>
        <w:rPr>
          <w:rFonts w:ascii="Times New Roman" w:hAnsi="Times New Roman" w:cs="Times New Roman"/>
          <w:sz w:val="24"/>
        </w:rPr>
        <w:t>If [Cu(NH</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4</w:t>
      </w:r>
      <w:r>
        <w:rPr>
          <w:rFonts w:ascii="Times New Roman" w:hAnsi="Times New Roman" w:cs="Times New Roman"/>
          <w:sz w:val="24"/>
        </w:rPr>
        <w:t>]SO</w:t>
      </w:r>
      <w:r>
        <w:rPr>
          <w:rFonts w:ascii="Times New Roman" w:hAnsi="Times New Roman" w:cs="Times New Roman"/>
          <w:sz w:val="24"/>
          <w:vertAlign w:val="subscript"/>
        </w:rPr>
        <w:t>4</w:t>
      </w:r>
      <w:r>
        <w:rPr>
          <w:rFonts w:ascii="Times New Roman" w:hAnsi="Times New Roman" w:cs="Times New Roman"/>
          <w:sz w:val="24"/>
        </w:rPr>
        <w:t xml:space="preserve"> is a dark blue, which ligand</w:t>
      </w:r>
      <w:r w:rsidR="002F6462">
        <w:rPr>
          <w:rFonts w:ascii="Times New Roman" w:hAnsi="Times New Roman" w:cs="Times New Roman"/>
          <w:sz w:val="24"/>
        </w:rPr>
        <w:t>(s)</w:t>
      </w:r>
      <w:r>
        <w:rPr>
          <w:rFonts w:ascii="Times New Roman" w:hAnsi="Times New Roman" w:cs="Times New Roman"/>
          <w:sz w:val="24"/>
        </w:rPr>
        <w:t xml:space="preserve"> would produce a lighter blue color?</w:t>
      </w:r>
    </w:p>
    <w:p w14:paraId="1A40230D" w14:textId="43D707B4" w:rsidR="009630E0" w:rsidRPr="002F6462" w:rsidRDefault="009630E0" w:rsidP="009630E0">
      <w:pPr>
        <w:pStyle w:val="ListParagraph"/>
        <w:numPr>
          <w:ilvl w:val="1"/>
          <w:numId w:val="38"/>
        </w:numPr>
        <w:spacing w:before="240"/>
        <w:rPr>
          <w:rFonts w:ascii="Times New Roman" w:hAnsi="Times New Roman" w:cs="Times New Roman"/>
          <w:color w:val="70AD47" w:themeColor="accent6"/>
          <w:sz w:val="24"/>
        </w:rPr>
      </w:pPr>
      <w:r w:rsidRPr="002F6462">
        <w:rPr>
          <w:rFonts w:ascii="Times New Roman" w:hAnsi="Times New Roman" w:cs="Times New Roman"/>
          <w:color w:val="70AD47" w:themeColor="accent6"/>
          <w:sz w:val="24"/>
        </w:rPr>
        <w:t>OH</w:t>
      </w:r>
      <w:r w:rsidRPr="002F6462">
        <w:rPr>
          <w:rFonts w:ascii="Times New Roman" w:hAnsi="Times New Roman" w:cs="Times New Roman"/>
          <w:color w:val="70AD47" w:themeColor="accent6"/>
          <w:sz w:val="24"/>
          <w:vertAlign w:val="superscript"/>
        </w:rPr>
        <w:t>-</w:t>
      </w:r>
    </w:p>
    <w:p w14:paraId="2B4F6400" w14:textId="282B18EF" w:rsidR="009630E0" w:rsidRDefault="009630E0" w:rsidP="009630E0">
      <w:pPr>
        <w:pStyle w:val="ListParagraph"/>
        <w:numPr>
          <w:ilvl w:val="1"/>
          <w:numId w:val="38"/>
        </w:numPr>
        <w:spacing w:before="240"/>
        <w:rPr>
          <w:rFonts w:ascii="Times New Roman" w:hAnsi="Times New Roman" w:cs="Times New Roman"/>
          <w:sz w:val="24"/>
        </w:rPr>
      </w:pPr>
      <w:r>
        <w:rPr>
          <w:rFonts w:ascii="Times New Roman" w:hAnsi="Times New Roman" w:cs="Times New Roman"/>
          <w:sz w:val="24"/>
        </w:rPr>
        <w:t>CN</w:t>
      </w:r>
    </w:p>
    <w:p w14:paraId="186846B8" w14:textId="6F138F5F" w:rsidR="009630E0" w:rsidRDefault="00B700F4" w:rsidP="009630E0">
      <w:pPr>
        <w:pStyle w:val="ListParagraph"/>
        <w:numPr>
          <w:ilvl w:val="1"/>
          <w:numId w:val="38"/>
        </w:numPr>
        <w:spacing w:before="240"/>
        <w:rPr>
          <w:rFonts w:ascii="Times New Roman" w:hAnsi="Times New Roman" w:cs="Times New Roman"/>
          <w:sz w:val="24"/>
        </w:rPr>
      </w:pPr>
      <w:r>
        <w:rPr>
          <w:rFonts w:ascii="Times New Roman" w:hAnsi="Times New Roman" w:cs="Times New Roman"/>
          <w:sz w:val="24"/>
        </w:rPr>
        <w:t>CO</w:t>
      </w:r>
    </w:p>
    <w:p w14:paraId="15262C60" w14:textId="4ABE06DB" w:rsidR="009630E0" w:rsidRDefault="009630E0" w:rsidP="009630E0">
      <w:pPr>
        <w:pStyle w:val="ListParagraph"/>
        <w:numPr>
          <w:ilvl w:val="1"/>
          <w:numId w:val="38"/>
        </w:numPr>
        <w:spacing w:before="240"/>
        <w:rPr>
          <w:rFonts w:ascii="Times New Roman" w:hAnsi="Times New Roman" w:cs="Times New Roman"/>
          <w:sz w:val="24"/>
        </w:rPr>
      </w:pPr>
      <w:r>
        <w:rPr>
          <w:rFonts w:ascii="Times New Roman" w:hAnsi="Times New Roman" w:cs="Times New Roman"/>
          <w:sz w:val="24"/>
        </w:rPr>
        <w:t>NO</w:t>
      </w:r>
      <w:r>
        <w:rPr>
          <w:rFonts w:ascii="Times New Roman" w:hAnsi="Times New Roman" w:cs="Times New Roman"/>
          <w:sz w:val="24"/>
          <w:vertAlign w:val="subscript"/>
        </w:rPr>
        <w:t>2</w:t>
      </w:r>
      <w:r>
        <w:rPr>
          <w:rFonts w:ascii="Times New Roman" w:hAnsi="Times New Roman" w:cs="Times New Roman"/>
          <w:sz w:val="24"/>
          <w:vertAlign w:val="superscript"/>
        </w:rPr>
        <w:t>-</w:t>
      </w:r>
    </w:p>
    <w:p w14:paraId="7719CF34" w14:textId="70573B53" w:rsidR="009630E0" w:rsidRDefault="009630E0" w:rsidP="009630E0">
      <w:pPr>
        <w:pStyle w:val="ListParagraph"/>
        <w:numPr>
          <w:ilvl w:val="0"/>
          <w:numId w:val="38"/>
        </w:numPr>
        <w:spacing w:before="240"/>
        <w:rPr>
          <w:rFonts w:ascii="Times New Roman" w:hAnsi="Times New Roman" w:cs="Times New Roman"/>
          <w:sz w:val="24"/>
        </w:rPr>
      </w:pPr>
      <w:r>
        <w:rPr>
          <w:rFonts w:ascii="Times New Roman" w:hAnsi="Times New Roman" w:cs="Times New Roman"/>
          <w:sz w:val="24"/>
        </w:rPr>
        <w:t>If [Fe(NH</w:t>
      </w:r>
      <w:r>
        <w:rPr>
          <w:rFonts w:ascii="Times New Roman" w:hAnsi="Times New Roman" w:cs="Times New Roman"/>
          <w:sz w:val="24"/>
          <w:vertAlign w:val="subscript"/>
        </w:rPr>
        <w:t>3</w:t>
      </w:r>
      <w:r>
        <w:rPr>
          <w:rFonts w:ascii="Times New Roman" w:hAnsi="Times New Roman" w:cs="Times New Roman"/>
          <w:sz w:val="24"/>
        </w:rPr>
        <w:t>)</w:t>
      </w:r>
      <w:r>
        <w:rPr>
          <w:rFonts w:ascii="Times New Roman" w:hAnsi="Times New Roman" w:cs="Times New Roman"/>
          <w:sz w:val="24"/>
          <w:vertAlign w:val="subscript"/>
        </w:rPr>
        <w:t>6</w:t>
      </w:r>
      <w:r>
        <w:rPr>
          <w:rFonts w:ascii="Times New Roman" w:hAnsi="Times New Roman" w:cs="Times New Roman"/>
          <w:sz w:val="24"/>
        </w:rPr>
        <w:t>]</w:t>
      </w:r>
      <w:r>
        <w:rPr>
          <w:rFonts w:ascii="Times New Roman" w:hAnsi="Times New Roman" w:cs="Times New Roman"/>
          <w:sz w:val="24"/>
          <w:vertAlign w:val="superscript"/>
        </w:rPr>
        <w:t>3+</w:t>
      </w:r>
      <w:r>
        <w:rPr>
          <w:rFonts w:ascii="Times New Roman" w:hAnsi="Times New Roman" w:cs="Times New Roman"/>
          <w:sz w:val="24"/>
        </w:rPr>
        <w:t xml:space="preserve"> is a light orange, </w:t>
      </w:r>
      <w:r w:rsidR="00D60C18">
        <w:rPr>
          <w:rFonts w:ascii="Times New Roman" w:hAnsi="Times New Roman" w:cs="Times New Roman"/>
          <w:sz w:val="24"/>
        </w:rPr>
        <w:t>what color would the [Fe(NH</w:t>
      </w:r>
      <w:r w:rsidR="00D60C18">
        <w:rPr>
          <w:rFonts w:ascii="Times New Roman" w:hAnsi="Times New Roman" w:cs="Times New Roman"/>
          <w:sz w:val="24"/>
          <w:vertAlign w:val="subscript"/>
        </w:rPr>
        <w:t>3</w:t>
      </w:r>
      <w:r w:rsidR="00D60C18">
        <w:rPr>
          <w:rFonts w:ascii="Times New Roman" w:hAnsi="Times New Roman" w:cs="Times New Roman"/>
          <w:sz w:val="24"/>
        </w:rPr>
        <w:t>)]</w:t>
      </w:r>
      <w:r w:rsidR="00D60C18">
        <w:rPr>
          <w:rFonts w:ascii="Times New Roman" w:hAnsi="Times New Roman" w:cs="Times New Roman"/>
          <w:sz w:val="24"/>
          <w:vertAlign w:val="superscript"/>
        </w:rPr>
        <w:t>2+</w:t>
      </w:r>
      <w:r w:rsidR="00D60C18">
        <w:rPr>
          <w:rFonts w:ascii="Times New Roman" w:hAnsi="Times New Roman" w:cs="Times New Roman"/>
          <w:sz w:val="24"/>
        </w:rPr>
        <w:t xml:space="preserve"> complex be?</w:t>
      </w:r>
    </w:p>
    <w:p w14:paraId="5E65DD70" w14:textId="4D706F7F" w:rsidR="00D60C18" w:rsidRDefault="002F6462" w:rsidP="002F6462">
      <w:pPr>
        <w:spacing w:before="240"/>
        <w:ind w:left="360"/>
        <w:rPr>
          <w:rFonts w:ascii="Times New Roman" w:hAnsi="Times New Roman" w:cs="Times New Roman"/>
          <w:sz w:val="24"/>
        </w:rPr>
      </w:pPr>
      <w:r>
        <w:rPr>
          <w:rFonts w:ascii="Times New Roman" w:hAnsi="Times New Roman" w:cs="Times New Roman"/>
          <w:sz w:val="24"/>
        </w:rPr>
        <w:t xml:space="preserve">Because the hexaammineiron(III) complex is light orange, the hexaammineiron(II) complex would be a </w:t>
      </w:r>
      <w:r w:rsidR="00BB4EA6">
        <w:rPr>
          <w:rFonts w:ascii="Times New Roman" w:hAnsi="Times New Roman" w:cs="Times New Roman"/>
          <w:sz w:val="24"/>
        </w:rPr>
        <w:t xml:space="preserve">darker orange because it would absorb light of a higher wavelength (lower energy) and the opposite of light orange is dark blue while the opposite of dark orange is a lighter blue. </w:t>
      </w:r>
    </w:p>
    <w:p w14:paraId="52B0AADD" w14:textId="0FED4865" w:rsidR="002F6462" w:rsidRDefault="002F6462" w:rsidP="002F6462">
      <w:pPr>
        <w:spacing w:before="240"/>
        <w:ind w:left="360"/>
        <w:rPr>
          <w:rFonts w:ascii="Times New Roman" w:hAnsi="Times New Roman" w:cs="Times New Roman"/>
          <w:sz w:val="24"/>
        </w:rPr>
      </w:pPr>
      <w:r>
        <w:rPr>
          <w:noProof/>
        </w:rPr>
        <w:lastRenderedPageBreak/>
        <w:drawing>
          <wp:inline distT="0" distB="0" distL="0" distR="0" wp14:anchorId="3826A5A3" wp14:editId="0045157A">
            <wp:extent cx="4267200" cy="3200400"/>
            <wp:effectExtent l="0" t="0" r="0" b="0"/>
            <wp:docPr id="2070" name="Picture 2070" descr="Color Wheel Primer | HG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 Wheel Primer | HGTV"/>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67200" cy="3200400"/>
                    </a:xfrm>
                    <a:prstGeom prst="rect">
                      <a:avLst/>
                    </a:prstGeom>
                    <a:noFill/>
                    <a:ln>
                      <a:noFill/>
                    </a:ln>
                  </pic:spPr>
                </pic:pic>
              </a:graphicData>
            </a:graphic>
          </wp:inline>
        </w:drawing>
      </w:r>
    </w:p>
    <w:p w14:paraId="094C3B7F" w14:textId="1890F5A6" w:rsidR="002F6462" w:rsidRDefault="002F6462" w:rsidP="002F6462">
      <w:pPr>
        <w:spacing w:before="240"/>
        <w:ind w:left="360"/>
        <w:rPr>
          <w:rFonts w:ascii="Times New Roman" w:hAnsi="Times New Roman" w:cs="Times New Roman"/>
          <w:sz w:val="24"/>
        </w:rPr>
      </w:pPr>
    </w:p>
    <w:p w14:paraId="0C2CA86A" w14:textId="6D140594" w:rsidR="00F95EB1" w:rsidRDefault="00F95EB1" w:rsidP="002F6462">
      <w:pPr>
        <w:spacing w:before="240"/>
        <w:ind w:left="360"/>
        <w:rPr>
          <w:rFonts w:ascii="Times New Roman" w:hAnsi="Times New Roman" w:cs="Times New Roman"/>
          <w:sz w:val="24"/>
        </w:rPr>
      </w:pPr>
      <w:r>
        <w:rPr>
          <w:rFonts w:ascii="Times New Roman" w:hAnsi="Times New Roman" w:cs="Times New Roman"/>
          <w:sz w:val="24"/>
        </w:rPr>
        <w:t xml:space="preserve">In addition to color, the magnetic properties of these solids can also be accurately predicted by looking at the spin state of the metal center, high spin complexes will </w:t>
      </w:r>
      <w:r>
        <w:rPr>
          <w:rFonts w:ascii="Times New Roman" w:hAnsi="Times New Roman" w:cs="Times New Roman"/>
          <w:i/>
          <w:sz w:val="24"/>
        </w:rPr>
        <w:t>always</w:t>
      </w:r>
      <w:r>
        <w:rPr>
          <w:rFonts w:ascii="Times New Roman" w:hAnsi="Times New Roman" w:cs="Times New Roman"/>
          <w:sz w:val="24"/>
        </w:rPr>
        <w:t xml:space="preserve"> have a larger magnetic moment than low spin complexes. This is because high spin complexes are those that have the most number of unpaired electrons, the following formula can be used to calculate the magnetic moment for a compound given number of unpaired electrons: </w:t>
      </w:r>
    </w:p>
    <w:p w14:paraId="59B4E8D1" w14:textId="4EC9C0BD" w:rsidR="00F02009" w:rsidRPr="00F02009" w:rsidRDefault="00B700F4" w:rsidP="002F6462">
      <w:pPr>
        <w:spacing w:before="240"/>
        <w:ind w:left="360"/>
        <w:rPr>
          <w:rFonts w:ascii="Times New Roman" w:eastAsiaTheme="minorEastAsia" w:hAnsi="Times New Roman" w:cs="Times New Roman"/>
          <w:sz w:val="24"/>
        </w:rPr>
      </w:pPr>
      <m:oMathPara>
        <m:oMath>
          <m:sSub>
            <m:sSubPr>
              <m:ctrlPr>
                <w:rPr>
                  <w:rFonts w:ascii="Cambria Math" w:hAnsi="Cambria Math" w:cs="Times New Roman"/>
                  <w:i/>
                  <w:sz w:val="24"/>
                </w:rPr>
              </m:ctrlPr>
            </m:sSubPr>
            <m:e>
              <m:r>
                <w:rPr>
                  <w:rFonts w:ascii="Cambria Math" w:hAnsi="Cambria Math" w:cs="Times New Roman"/>
                  <w:sz w:val="24"/>
                </w:rPr>
                <m:t>μ</m:t>
              </m:r>
            </m:e>
            <m:sub>
              <m:r>
                <w:rPr>
                  <w:rFonts w:ascii="Cambria Math" w:hAnsi="Cambria Math" w:cs="Times New Roman"/>
                  <w:sz w:val="24"/>
                </w:rPr>
                <m:t>spin</m:t>
              </m:r>
            </m:sub>
          </m:sSub>
          <m:r>
            <w:rPr>
              <w:rFonts w:ascii="Cambria Math" w:hAnsi="Cambria Math" w:cs="Times New Roman"/>
              <w:sz w:val="24"/>
            </w:rPr>
            <m:t>=</m:t>
          </m:r>
          <m:rad>
            <m:radPr>
              <m:degHide m:val="1"/>
              <m:ctrlPr>
                <w:rPr>
                  <w:rFonts w:ascii="Cambria Math" w:hAnsi="Cambria Math" w:cs="Times New Roman"/>
                  <w:i/>
                  <w:sz w:val="24"/>
                </w:rPr>
              </m:ctrlPr>
            </m:radPr>
            <m:deg/>
            <m:e>
              <m:r>
                <w:rPr>
                  <w:rFonts w:ascii="Cambria Math" w:hAnsi="Cambria Math" w:cs="Times New Roman"/>
                  <w:sz w:val="24"/>
                </w:rPr>
                <m:t>n(n+2)</m:t>
              </m:r>
            </m:e>
          </m:rad>
        </m:oMath>
      </m:oMathPara>
    </w:p>
    <w:p w14:paraId="2CF3F485" w14:textId="192F0966" w:rsidR="00F02009" w:rsidRDefault="00F56200" w:rsidP="002F6462">
      <w:pPr>
        <w:spacing w:before="240"/>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The units for magnetic moment is Bohr Magnetons or BM. </w:t>
      </w:r>
    </w:p>
    <w:p w14:paraId="3C884FC4" w14:textId="144279EF" w:rsidR="00F62421" w:rsidRDefault="00F62421" w:rsidP="002F6462">
      <w:pPr>
        <w:spacing w:before="240"/>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There are some rules for determining the spin state of the metal: </w:t>
      </w:r>
    </w:p>
    <w:p w14:paraId="554C898F" w14:textId="4DE6A0DA" w:rsidR="00F62421" w:rsidRDefault="00F62421" w:rsidP="00F62421">
      <w:pPr>
        <w:pStyle w:val="ListParagraph"/>
        <w:numPr>
          <w:ilvl w:val="0"/>
          <w:numId w:val="39"/>
        </w:numPr>
        <w:spacing w:before="240"/>
        <w:rPr>
          <w:rFonts w:ascii="Times New Roman" w:eastAsiaTheme="minorEastAsia" w:hAnsi="Times New Roman" w:cs="Times New Roman"/>
          <w:sz w:val="24"/>
        </w:rPr>
      </w:pPr>
      <w:r>
        <w:rPr>
          <w:rFonts w:ascii="Times New Roman" w:eastAsiaTheme="minorEastAsia" w:hAnsi="Times New Roman" w:cs="Times New Roman"/>
          <w:sz w:val="24"/>
        </w:rPr>
        <w:t>Heavier metals prefer low-spin state</w:t>
      </w:r>
    </w:p>
    <w:p w14:paraId="356C411F" w14:textId="7140EB02" w:rsidR="00F62421" w:rsidRDefault="00F62421" w:rsidP="00F62421">
      <w:pPr>
        <w:pStyle w:val="ListParagraph"/>
        <w:numPr>
          <w:ilvl w:val="0"/>
          <w:numId w:val="39"/>
        </w:numPr>
        <w:spacing w:before="240"/>
        <w:rPr>
          <w:rFonts w:ascii="Times New Roman" w:eastAsiaTheme="minorEastAsia" w:hAnsi="Times New Roman" w:cs="Times New Roman"/>
          <w:sz w:val="24"/>
        </w:rPr>
      </w:pPr>
      <w:r>
        <w:rPr>
          <w:rFonts w:ascii="Times New Roman" w:eastAsiaTheme="minorEastAsia" w:hAnsi="Times New Roman" w:cs="Times New Roman"/>
          <w:sz w:val="24"/>
        </w:rPr>
        <w:t>Higher oxidation state of the metal prefer low-spin state</w:t>
      </w:r>
    </w:p>
    <w:p w14:paraId="29682AF9" w14:textId="77777777" w:rsidR="006120A9" w:rsidRDefault="00F62421" w:rsidP="006120A9">
      <w:pPr>
        <w:pStyle w:val="ListParagraph"/>
        <w:numPr>
          <w:ilvl w:val="0"/>
          <w:numId w:val="39"/>
        </w:numPr>
        <w:spacing w:before="240"/>
        <w:rPr>
          <w:rFonts w:ascii="Times New Roman" w:eastAsiaTheme="minorEastAsia" w:hAnsi="Times New Roman" w:cs="Times New Roman"/>
          <w:sz w:val="24"/>
        </w:rPr>
      </w:pPr>
      <w:r>
        <w:rPr>
          <w:rFonts w:ascii="Times New Roman" w:eastAsiaTheme="minorEastAsia" w:hAnsi="Times New Roman" w:cs="Times New Roman"/>
          <w:sz w:val="24"/>
        </w:rPr>
        <w:t>Ligands that are higher on the spectrochemical series prefer low-spin state</w:t>
      </w:r>
      <w:r w:rsidR="006120A9" w:rsidRPr="006120A9">
        <w:rPr>
          <w:rFonts w:ascii="Times New Roman" w:eastAsiaTheme="minorEastAsia" w:hAnsi="Times New Roman" w:cs="Times New Roman"/>
          <w:sz w:val="24"/>
        </w:rPr>
        <w:t xml:space="preserve"> </w:t>
      </w:r>
    </w:p>
    <w:p w14:paraId="3276EC54" w14:textId="6072A671" w:rsidR="006120A9" w:rsidRDefault="006120A9" w:rsidP="006120A9">
      <w:pPr>
        <w:pStyle w:val="ListParagraph"/>
        <w:numPr>
          <w:ilvl w:val="0"/>
          <w:numId w:val="39"/>
        </w:numPr>
        <w:spacing w:before="240"/>
        <w:rPr>
          <w:rFonts w:ascii="Times New Roman" w:eastAsiaTheme="minorEastAsia" w:hAnsi="Times New Roman" w:cs="Times New Roman"/>
          <w:sz w:val="24"/>
        </w:rPr>
      </w:pPr>
      <w:r>
        <w:rPr>
          <w:rFonts w:ascii="Times New Roman" w:eastAsiaTheme="minorEastAsia" w:hAnsi="Times New Roman" w:cs="Times New Roman"/>
          <w:sz w:val="24"/>
        </w:rPr>
        <w:t>More ligands prefer low-spin state</w:t>
      </w:r>
    </w:p>
    <w:p w14:paraId="62849FF0" w14:textId="2095AE76" w:rsidR="00F62421" w:rsidRPr="006120A9" w:rsidRDefault="00F62421" w:rsidP="006120A9">
      <w:pPr>
        <w:spacing w:before="240"/>
        <w:rPr>
          <w:rFonts w:ascii="Times New Roman" w:eastAsiaTheme="minorEastAsia" w:hAnsi="Times New Roman" w:cs="Times New Roman"/>
          <w:sz w:val="24"/>
        </w:rPr>
      </w:pPr>
    </w:p>
    <w:p w14:paraId="7288B4BD" w14:textId="3CDEB09F" w:rsidR="00F62421" w:rsidRDefault="00730A1A" w:rsidP="00F62421">
      <w:pPr>
        <w:spacing w:before="240"/>
        <w:rPr>
          <w:rFonts w:ascii="Times New Roman" w:eastAsiaTheme="minorEastAsia" w:hAnsi="Times New Roman" w:cs="Times New Roman"/>
          <w:sz w:val="24"/>
        </w:rPr>
      </w:pPr>
      <w:r>
        <w:rPr>
          <w:rFonts w:ascii="Times New Roman" w:eastAsiaTheme="minorEastAsia" w:hAnsi="Times New Roman" w:cs="Times New Roman"/>
          <w:sz w:val="24"/>
        </w:rPr>
        <w:t xml:space="preserve">The reason why d-orbitals split in the first place is because of crystal field stabilization energy (CFSE), which is the amount of energy saved by splitting the d-orbitals of the metal. This can be easily calculated by multiplying the number of electrons in the orbital by some fraction of Δ. </w:t>
      </w:r>
      <w:r w:rsidR="00B700F4">
        <w:rPr>
          <w:rFonts w:ascii="Times New Roman" w:eastAsiaTheme="minorEastAsia" w:hAnsi="Times New Roman" w:cs="Times New Roman"/>
          <w:sz w:val="24"/>
        </w:rPr>
        <w:t>For example, let’s take a d</w:t>
      </w:r>
      <w:r w:rsidR="00B700F4">
        <w:rPr>
          <w:rFonts w:ascii="Times New Roman" w:eastAsiaTheme="minorEastAsia" w:hAnsi="Times New Roman" w:cs="Times New Roman"/>
          <w:sz w:val="24"/>
          <w:vertAlign w:val="superscript"/>
        </w:rPr>
        <w:t>6</w:t>
      </w:r>
      <w:r w:rsidR="002E0C0C">
        <w:rPr>
          <w:rFonts w:ascii="Times New Roman" w:eastAsiaTheme="minorEastAsia" w:hAnsi="Times New Roman" w:cs="Times New Roman"/>
          <w:sz w:val="24"/>
        </w:rPr>
        <w:t xml:space="preserve"> octahedral complex in the low-spin state and high-spin state. </w:t>
      </w:r>
    </w:p>
    <w:p w14:paraId="462AA65E" w14:textId="29542546" w:rsidR="002E0C0C" w:rsidRPr="00B700F4" w:rsidRDefault="002E0C0C" w:rsidP="00F62421">
      <w:pPr>
        <w:spacing w:before="240"/>
        <w:rPr>
          <w:rFonts w:ascii="Times New Roman" w:eastAsiaTheme="minorEastAsia" w:hAnsi="Times New Roman" w:cs="Times New Roman"/>
          <w:sz w:val="24"/>
        </w:rPr>
      </w:pPr>
      <w:r>
        <w:rPr>
          <w:rFonts w:ascii="Times New Roman" w:eastAsiaTheme="minorEastAsia" w:hAnsi="Times New Roman" w:cs="Times New Roman"/>
          <w:sz w:val="24"/>
        </w:rPr>
        <w:lastRenderedPageBreak/>
        <w:t>In the low-spin system we have:</w:t>
      </w:r>
    </w:p>
    <w:p w14:paraId="3426FBF9" w14:textId="52FDD4F1" w:rsidR="00F95EB1" w:rsidRDefault="002E0C0C" w:rsidP="002F6462">
      <w:pPr>
        <w:spacing w:before="240"/>
        <w:ind w:left="360"/>
        <w:rPr>
          <w:rFonts w:ascii="Times New Roman" w:eastAsiaTheme="minorEastAsia" w:hAnsi="Times New Roman" w:cs="Times New Roman"/>
          <w:sz w:val="24"/>
        </w:rPr>
      </w:pPr>
      <w:r>
        <w:rPr>
          <w:rFonts w:ascii="Times New Roman" w:eastAsiaTheme="minorEastAsia" w:hAnsi="Times New Roman" w:cs="Times New Roman"/>
          <w:noProof/>
          <w:sz w:val="24"/>
        </w:rPr>
        <mc:AlternateContent>
          <mc:Choice Requires="wps">
            <w:drawing>
              <wp:anchor distT="0" distB="0" distL="114300" distR="114300" simplePos="0" relativeHeight="251682816" behindDoc="0" locked="0" layoutInCell="1" allowOverlap="1" wp14:anchorId="5583A173" wp14:editId="11FB07E2">
                <wp:simplePos x="0" y="0"/>
                <wp:positionH relativeFrom="column">
                  <wp:posOffset>5174557</wp:posOffset>
                </wp:positionH>
                <wp:positionV relativeFrom="paragraph">
                  <wp:posOffset>1420207</wp:posOffset>
                </wp:positionV>
                <wp:extent cx="76200" cy="263236"/>
                <wp:effectExtent l="19050" t="0" r="38100" b="41910"/>
                <wp:wrapNone/>
                <wp:docPr id="2079" name="Down Arrow 2079"/>
                <wp:cNvGraphicFramePr/>
                <a:graphic xmlns:a="http://schemas.openxmlformats.org/drawingml/2006/main">
                  <a:graphicData uri="http://schemas.microsoft.com/office/word/2010/wordprocessingShape">
                    <wps:wsp>
                      <wps:cNvSpPr/>
                      <wps:spPr>
                        <a:xfrm>
                          <a:off x="0" y="0"/>
                          <a:ext cx="76200" cy="2632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D64D1C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079" o:spid="_x0000_s1026" type="#_x0000_t67" style="position:absolute;margin-left:407.45pt;margin-top:111.85pt;width:6pt;height:20.7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" adj="18474"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80768" behindDoc="0" locked="0" layoutInCell="1" allowOverlap="1" wp14:anchorId="5B57BBCF" wp14:editId="1846DCE6">
                <wp:simplePos x="0" y="0"/>
                <wp:positionH relativeFrom="column">
                  <wp:posOffset>4481830</wp:posOffset>
                </wp:positionH>
                <wp:positionV relativeFrom="paragraph">
                  <wp:posOffset>1392613</wp:posOffset>
                </wp:positionV>
                <wp:extent cx="76200" cy="263236"/>
                <wp:effectExtent l="19050" t="0" r="38100" b="41910"/>
                <wp:wrapNone/>
                <wp:docPr id="2078" name="Down Arrow 2078"/>
                <wp:cNvGraphicFramePr/>
                <a:graphic xmlns:a="http://schemas.openxmlformats.org/drawingml/2006/main">
                  <a:graphicData uri="http://schemas.microsoft.com/office/word/2010/wordprocessingShape">
                    <wps:wsp>
                      <wps:cNvSpPr/>
                      <wps:spPr>
                        <a:xfrm>
                          <a:off x="0" y="0"/>
                          <a:ext cx="76200" cy="2632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460844" id="Down Arrow 2078" o:spid="_x0000_s1026" type="#_x0000_t67" style="position:absolute;margin-left:352.9pt;margin-top:109.65pt;width:6pt;height:20.7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" adj="18474"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78720" behindDoc="0" locked="0" layoutInCell="1" allowOverlap="1" wp14:anchorId="45D5EDD3" wp14:editId="7D4D52CA">
                <wp:simplePos x="0" y="0"/>
                <wp:positionH relativeFrom="column">
                  <wp:posOffset>3934575</wp:posOffset>
                </wp:positionH>
                <wp:positionV relativeFrom="paragraph">
                  <wp:posOffset>1447915</wp:posOffset>
                </wp:positionV>
                <wp:extent cx="76200" cy="263236"/>
                <wp:effectExtent l="19050" t="0" r="38100" b="41910"/>
                <wp:wrapNone/>
                <wp:docPr id="2077" name="Down Arrow 2077"/>
                <wp:cNvGraphicFramePr/>
                <a:graphic xmlns:a="http://schemas.openxmlformats.org/drawingml/2006/main">
                  <a:graphicData uri="http://schemas.microsoft.com/office/word/2010/wordprocessingShape">
                    <wps:wsp>
                      <wps:cNvSpPr/>
                      <wps:spPr>
                        <a:xfrm>
                          <a:off x="0" y="0"/>
                          <a:ext cx="76200" cy="2632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A09DACC" id="Down Arrow 2077" o:spid="_x0000_s1026" type="#_x0000_t67" style="position:absolute;margin-left:309.8pt;margin-top:114pt;width:6pt;height:20.75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" adj="18474"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77696" behindDoc="0" locked="0" layoutInCell="1" allowOverlap="1" wp14:anchorId="475E2C4C" wp14:editId="6CB5BB4C">
                <wp:simplePos x="0" y="0"/>
                <wp:positionH relativeFrom="column">
                  <wp:posOffset>4994159</wp:posOffset>
                </wp:positionH>
                <wp:positionV relativeFrom="paragraph">
                  <wp:posOffset>1454266</wp:posOffset>
                </wp:positionV>
                <wp:extent cx="76200" cy="200891"/>
                <wp:effectExtent l="19050" t="19050" r="38100" b="27940"/>
                <wp:wrapNone/>
                <wp:docPr id="2074" name="Up Arrow 2074"/>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D11553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2074" o:spid="_x0000_s1026" type="#_x0000_t68" style="position:absolute;margin-left:393.25pt;margin-top:114.5pt;width:6pt;height:15.8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" adj="4097"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75648" behindDoc="0" locked="0" layoutInCell="1" allowOverlap="1" wp14:anchorId="71368596" wp14:editId="4DAE5CF4">
                <wp:simplePos x="0" y="0"/>
                <wp:positionH relativeFrom="column">
                  <wp:posOffset>4308360</wp:posOffset>
                </wp:positionH>
                <wp:positionV relativeFrom="paragraph">
                  <wp:posOffset>1454266</wp:posOffset>
                </wp:positionV>
                <wp:extent cx="76200" cy="200891"/>
                <wp:effectExtent l="19050" t="19050" r="38100" b="27940"/>
                <wp:wrapNone/>
                <wp:docPr id="2073" name="Up Arrow 2073"/>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AEA4DB" id="Up Arrow 2073" o:spid="_x0000_s1026" type="#_x0000_t68" style="position:absolute;margin-left:339.25pt;margin-top:114.5pt;width:6pt;height:15.8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" adj="4097"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73600" behindDoc="0" locked="0" layoutInCell="1" allowOverlap="1" wp14:anchorId="73FDE203" wp14:editId="42121A81">
                <wp:simplePos x="0" y="0"/>
                <wp:positionH relativeFrom="column">
                  <wp:posOffset>3761509</wp:posOffset>
                </wp:positionH>
                <wp:positionV relativeFrom="paragraph">
                  <wp:posOffset>1468697</wp:posOffset>
                </wp:positionV>
                <wp:extent cx="76200" cy="200891"/>
                <wp:effectExtent l="19050" t="19050" r="38100" b="27940"/>
                <wp:wrapNone/>
                <wp:docPr id="2072" name="Up Arrow 2072"/>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1B9C0D0" id="Up Arrow 2072" o:spid="_x0000_s1026" type="#_x0000_t68" style="position:absolute;margin-left:296.2pt;margin-top:115.65pt;width:6pt;height:15.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" adj="4097" fillcolor="#5b9bd5 [3204]" strokecolor="#1f4d78 [1604]" strokeweight="1pt"/>
            </w:pict>
          </mc:Fallback>
        </mc:AlternateContent>
      </w:r>
      <w:r w:rsidR="00F02009">
        <w:rPr>
          <w:rFonts w:ascii="Times New Roman" w:eastAsiaTheme="minorEastAsia" w:hAnsi="Times New Roman" w:cs="Times New Roman"/>
          <w:sz w:val="24"/>
        </w:rPr>
        <w:t xml:space="preserve">  </w:t>
      </w:r>
      <w:r>
        <w:rPr>
          <w:noProof/>
        </w:rPr>
        <w:drawing>
          <wp:inline distT="0" distB="0" distL="0" distR="0" wp14:anchorId="4C5D083F" wp14:editId="249AC537">
            <wp:extent cx="5943600" cy="2032635"/>
            <wp:effectExtent l="0" t="0" r="0" b="5715"/>
            <wp:docPr id="2071" name="Picture 7" descr="Rayner-Canham 5e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032635"/>
                    </a:xfrm>
                    <a:prstGeom prst="rect">
                      <a:avLst/>
                    </a:prstGeom>
                    <a:noFill/>
                    <a:extLst/>
                  </pic:spPr>
                </pic:pic>
              </a:graphicData>
            </a:graphic>
          </wp:inline>
        </w:drawing>
      </w:r>
    </w:p>
    <w:p w14:paraId="1204A555" w14:textId="2F87B882" w:rsidR="002E0C0C" w:rsidRDefault="002E0C0C" w:rsidP="002F6462">
      <w:pPr>
        <w:spacing w:before="240"/>
        <w:ind w:left="360"/>
        <w:rPr>
          <w:rFonts w:ascii="Times New Roman" w:eastAsiaTheme="minorEastAsia" w:hAnsi="Times New Roman" w:cs="Times New Roman"/>
          <w:sz w:val="24"/>
        </w:rPr>
      </w:pPr>
      <w:r>
        <w:rPr>
          <w:rFonts w:ascii="Times New Roman" w:eastAsiaTheme="minorEastAsia" w:hAnsi="Times New Roman" w:cs="Times New Roman"/>
          <w:sz w:val="24"/>
        </w:rPr>
        <w:t xml:space="preserve">To calculate CFSE simply multiply the number of electrons in the low-energy d-orbital by 2/5 Δ and add in the pairing energy, commonly denoted as Π. </w:t>
      </w:r>
      <w:r w:rsidR="00914B65">
        <w:rPr>
          <w:rFonts w:ascii="Times New Roman" w:eastAsiaTheme="minorEastAsia" w:hAnsi="Times New Roman" w:cs="Times New Roman"/>
          <w:sz w:val="24"/>
        </w:rPr>
        <w:t xml:space="preserve">There is a negative because the low-energy d-orbitals are lower in energy than the degenerate free ion orbitals. </w:t>
      </w:r>
    </w:p>
    <w:p w14:paraId="38932D6D" w14:textId="1AEB019E" w:rsidR="002E0C0C" w:rsidRPr="002E0C0C" w:rsidRDefault="002E0C0C" w:rsidP="002F6462">
      <w:pPr>
        <w:spacing w:before="240"/>
        <w:ind w:left="360"/>
        <w:rPr>
          <w:rFonts w:ascii="Times New Roman" w:eastAsiaTheme="minorEastAsia" w:hAnsi="Times New Roman" w:cs="Times New Roman"/>
          <w:sz w:val="24"/>
        </w:rPr>
      </w:pPr>
      <m:oMathPara>
        <m:oMath>
          <m:r>
            <w:rPr>
              <w:rFonts w:ascii="Cambria Math" w:hAnsi="Cambria Math" w:cs="Times New Roman"/>
              <w:sz w:val="24"/>
            </w:rPr>
            <m:t>CFSE=</m:t>
          </m:r>
          <m:r>
            <w:rPr>
              <w:rFonts w:ascii="Cambria Math" w:hAnsi="Cambria Math" w:cs="Times New Roman"/>
              <w:sz w:val="24"/>
            </w:rPr>
            <m:t>-</m:t>
          </m:r>
          <m:r>
            <w:rPr>
              <w:rFonts w:ascii="Cambria Math" w:hAnsi="Cambria Math" w:cs="Times New Roman"/>
              <w:sz w:val="24"/>
            </w:rPr>
            <m:t>6</m:t>
          </m:r>
          <m:d>
            <m:dPr>
              <m:ctrlPr>
                <w:rPr>
                  <w:rFonts w:ascii="Cambria Math" w:hAnsi="Cambria Math" w:cs="Times New Roman"/>
                  <w:i/>
                  <w:sz w:val="24"/>
                </w:rPr>
              </m:ctrlPr>
            </m:dPr>
            <m:e>
              <m:f>
                <m:fPr>
                  <m:ctrlPr>
                    <w:rPr>
                      <w:rFonts w:ascii="Cambria Math" w:hAnsi="Cambria Math" w:cs="Times New Roman"/>
                      <w:i/>
                      <w:sz w:val="24"/>
                    </w:rPr>
                  </m:ctrlPr>
                </m:fPr>
                <m:num>
                  <m:r>
                    <w:rPr>
                      <w:rFonts w:ascii="Cambria Math" w:hAnsi="Cambria Math" w:cs="Times New Roman"/>
                      <w:sz w:val="24"/>
                    </w:rPr>
                    <m:t>2</m:t>
                  </m:r>
                </m:num>
                <m:den>
                  <m:r>
                    <w:rPr>
                      <w:rFonts w:ascii="Cambria Math" w:hAnsi="Cambria Math" w:cs="Times New Roman"/>
                      <w:sz w:val="24"/>
                    </w:rPr>
                    <m:t>5</m:t>
                  </m:r>
                </m:den>
              </m:f>
              <m:r>
                <w:rPr>
                  <w:rFonts w:ascii="Cambria Math" w:hAnsi="Cambria Math" w:cs="Times New Roman"/>
                  <w:sz w:val="24"/>
                </w:rPr>
                <m:t>∆</m:t>
              </m:r>
            </m:e>
          </m:d>
          <m:r>
            <w:rPr>
              <w:rFonts w:ascii="Cambria Math" w:hAnsi="Cambria Math" w:cs="Times New Roman"/>
              <w:sz w:val="24"/>
            </w:rPr>
            <m:t>+3Π</m:t>
          </m:r>
          <m:r>
            <w:rPr>
              <w:rFonts w:ascii="Cambria Math" w:hAnsi="Cambria Math" w:cs="Times New Roman"/>
              <w:sz w:val="24"/>
            </w:rPr>
            <m:t>=-</m:t>
          </m:r>
          <m:f>
            <m:fPr>
              <m:ctrlPr>
                <w:rPr>
                  <w:rFonts w:ascii="Cambria Math" w:hAnsi="Cambria Math" w:cs="Times New Roman"/>
                  <w:i/>
                  <w:sz w:val="24"/>
                </w:rPr>
              </m:ctrlPr>
            </m:fPr>
            <m:num>
              <m:r>
                <w:rPr>
                  <w:rFonts w:ascii="Cambria Math" w:hAnsi="Cambria Math" w:cs="Times New Roman"/>
                  <w:sz w:val="24"/>
                </w:rPr>
                <m:t>12</m:t>
              </m:r>
            </m:num>
            <m:den>
              <m:r>
                <w:rPr>
                  <w:rFonts w:ascii="Cambria Math" w:hAnsi="Cambria Math" w:cs="Times New Roman"/>
                  <w:sz w:val="24"/>
                </w:rPr>
                <m:t>5</m:t>
              </m:r>
            </m:den>
          </m:f>
          <m:r>
            <w:rPr>
              <w:rFonts w:ascii="Cambria Math" w:hAnsi="Cambria Math" w:cs="Times New Roman"/>
              <w:sz w:val="24"/>
            </w:rPr>
            <m:t>∆+3Π</m:t>
          </m:r>
        </m:oMath>
      </m:oMathPara>
    </w:p>
    <w:p w14:paraId="326C750B" w14:textId="1C0D3105" w:rsidR="002E0C0C" w:rsidRDefault="00985C58" w:rsidP="002F6462">
      <w:pPr>
        <w:spacing w:before="240"/>
        <w:ind w:left="360"/>
        <w:rPr>
          <w:rFonts w:ascii="Times New Roman" w:eastAsiaTheme="minorEastAsia" w:hAnsi="Times New Roman" w:cs="Times New Roman"/>
          <w:sz w:val="24"/>
        </w:rPr>
      </w:pPr>
      <w:r>
        <w:rPr>
          <w:rFonts w:ascii="Times New Roman" w:eastAsiaTheme="minorEastAsia" w:hAnsi="Times New Roman" w:cs="Times New Roman"/>
          <w:noProof/>
          <w:sz w:val="24"/>
        </w:rPr>
        <mc:AlternateContent>
          <mc:Choice Requires="wps">
            <w:drawing>
              <wp:anchor distT="0" distB="0" distL="114300" distR="114300" simplePos="0" relativeHeight="251693056" behindDoc="0" locked="0" layoutInCell="1" allowOverlap="1" wp14:anchorId="01F0060A" wp14:editId="3FDA82D3">
                <wp:simplePos x="0" y="0"/>
                <wp:positionH relativeFrom="column">
                  <wp:posOffset>4329141</wp:posOffset>
                </wp:positionH>
                <wp:positionV relativeFrom="paragraph">
                  <wp:posOffset>133927</wp:posOffset>
                </wp:positionV>
                <wp:extent cx="76200" cy="200891"/>
                <wp:effectExtent l="19050" t="19050" r="38100" b="27940"/>
                <wp:wrapNone/>
                <wp:docPr id="9222" name="Up Arrow 9222"/>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04DAAE5" id="Up Arrow 9222" o:spid="_x0000_s1026" type="#_x0000_t68" style="position:absolute;margin-left:340.9pt;margin-top:10.55pt;width:6pt;height:15.8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" adj="4097"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91008" behindDoc="0" locked="0" layoutInCell="1" allowOverlap="1" wp14:anchorId="17D9C5EB" wp14:editId="59C9BC19">
                <wp:simplePos x="0" y="0"/>
                <wp:positionH relativeFrom="column">
                  <wp:posOffset>3740323</wp:posOffset>
                </wp:positionH>
                <wp:positionV relativeFrom="paragraph">
                  <wp:posOffset>182419</wp:posOffset>
                </wp:positionV>
                <wp:extent cx="76200" cy="200891"/>
                <wp:effectExtent l="19050" t="19050" r="38100" b="27940"/>
                <wp:wrapNone/>
                <wp:docPr id="9221" name="Up Arrow 9221"/>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260AD2" id="Up Arrow 9221" o:spid="_x0000_s1026" type="#_x0000_t68" style="position:absolute;margin-left:294.5pt;margin-top:14.35pt;width:6pt;height:15.8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" adj="4097" fillcolor="#5b9bd5 [3204]" strokecolor="#1f4d78 [1604]" strokeweight="1pt"/>
            </w:pict>
          </mc:Fallback>
        </mc:AlternateContent>
      </w:r>
      <w:r w:rsidR="00914B65">
        <w:rPr>
          <w:rFonts w:ascii="Times New Roman" w:eastAsiaTheme="minorEastAsia" w:hAnsi="Times New Roman" w:cs="Times New Roman"/>
          <w:sz w:val="24"/>
        </w:rPr>
        <w:t xml:space="preserve">In the high-spin system we have: </w:t>
      </w:r>
    </w:p>
    <w:p w14:paraId="0424A579" w14:textId="228F28FA" w:rsidR="00914B65" w:rsidRDefault="00985C58" w:rsidP="002F6462">
      <w:pPr>
        <w:spacing w:before="240"/>
        <w:ind w:left="360"/>
        <w:rPr>
          <w:rFonts w:ascii="Times New Roman" w:hAnsi="Times New Roman" w:cs="Times New Roman"/>
          <w:sz w:val="24"/>
        </w:rPr>
      </w:pPr>
      <w:r>
        <w:rPr>
          <w:rFonts w:ascii="Times New Roman" w:eastAsiaTheme="minorEastAsia" w:hAnsi="Times New Roman" w:cs="Times New Roman"/>
          <w:noProof/>
          <w:sz w:val="24"/>
        </w:rPr>
        <mc:AlternateContent>
          <mc:Choice Requires="wps">
            <w:drawing>
              <wp:anchor distT="0" distB="0" distL="114300" distR="114300" simplePos="0" relativeHeight="251695104" behindDoc="0" locked="0" layoutInCell="1" allowOverlap="1" wp14:anchorId="54966EA1" wp14:editId="046DA8F2">
                <wp:simplePos x="0" y="0"/>
                <wp:positionH relativeFrom="column">
                  <wp:posOffset>3872115</wp:posOffset>
                </wp:positionH>
                <wp:positionV relativeFrom="paragraph">
                  <wp:posOffset>1212619</wp:posOffset>
                </wp:positionV>
                <wp:extent cx="76200" cy="263236"/>
                <wp:effectExtent l="19050" t="0" r="38100" b="41910"/>
                <wp:wrapNone/>
                <wp:docPr id="9223" name="Down Arrow 9223"/>
                <wp:cNvGraphicFramePr/>
                <a:graphic xmlns:a="http://schemas.openxmlformats.org/drawingml/2006/main">
                  <a:graphicData uri="http://schemas.microsoft.com/office/word/2010/wordprocessingShape">
                    <wps:wsp>
                      <wps:cNvSpPr/>
                      <wps:spPr>
                        <a:xfrm>
                          <a:off x="0" y="0"/>
                          <a:ext cx="76200" cy="263236"/>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95FA4B" id="Down Arrow 9223" o:spid="_x0000_s1026" type="#_x0000_t67" style="position:absolute;margin-left:304.9pt;margin-top:95.5pt;width:6pt;height:20.75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" adj="18474"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88960" behindDoc="0" locked="0" layoutInCell="1" allowOverlap="1" wp14:anchorId="1B06A9C7" wp14:editId="0B445EF5">
                <wp:simplePos x="0" y="0"/>
                <wp:positionH relativeFrom="column">
                  <wp:posOffset>4959523</wp:posOffset>
                </wp:positionH>
                <wp:positionV relativeFrom="paragraph">
                  <wp:posOffset>1260879</wp:posOffset>
                </wp:positionV>
                <wp:extent cx="76200" cy="200891"/>
                <wp:effectExtent l="19050" t="19050" r="38100" b="27940"/>
                <wp:wrapNone/>
                <wp:docPr id="9219" name="Up Arrow 9219"/>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1F9324E" id="Up Arrow 9219" o:spid="_x0000_s1026" type="#_x0000_t68" style="position:absolute;margin-left:390.5pt;margin-top:99.3pt;width:6pt;height:15.8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" adj="4097"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86912" behindDoc="0" locked="0" layoutInCell="1" allowOverlap="1" wp14:anchorId="13D47C71" wp14:editId="4609E518">
                <wp:simplePos x="0" y="0"/>
                <wp:positionH relativeFrom="column">
                  <wp:posOffset>4336069</wp:posOffset>
                </wp:positionH>
                <wp:positionV relativeFrom="paragraph">
                  <wp:posOffset>1205461</wp:posOffset>
                </wp:positionV>
                <wp:extent cx="76200" cy="200891"/>
                <wp:effectExtent l="19050" t="19050" r="38100" b="27940"/>
                <wp:wrapNone/>
                <wp:docPr id="9218" name="Up Arrow 9218"/>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DCDE6B" id="Up Arrow 9218" o:spid="_x0000_s1026" type="#_x0000_t68" style="position:absolute;margin-left:341.4pt;margin-top:94.9pt;width:6pt;height:15.8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" adj="4097" fillcolor="#5b9bd5 [3204]" strokecolor="#1f4d78 [1604]" strokeweight="1pt"/>
            </w:pict>
          </mc:Fallback>
        </mc:AlternateContent>
      </w:r>
      <w:r>
        <w:rPr>
          <w:rFonts w:ascii="Times New Roman" w:eastAsiaTheme="minorEastAsia" w:hAnsi="Times New Roman" w:cs="Times New Roman"/>
          <w:noProof/>
          <w:sz w:val="24"/>
        </w:rPr>
        <mc:AlternateContent>
          <mc:Choice Requires="wps">
            <w:drawing>
              <wp:anchor distT="0" distB="0" distL="114300" distR="114300" simplePos="0" relativeHeight="251684864" behindDoc="0" locked="0" layoutInCell="1" allowOverlap="1" wp14:anchorId="044BA716" wp14:editId="27DC05D8">
                <wp:simplePos x="0" y="0"/>
                <wp:positionH relativeFrom="column">
                  <wp:posOffset>3781887</wp:posOffset>
                </wp:positionH>
                <wp:positionV relativeFrom="paragraph">
                  <wp:posOffset>1226243</wp:posOffset>
                </wp:positionV>
                <wp:extent cx="76200" cy="200891"/>
                <wp:effectExtent l="19050" t="19050" r="38100" b="27940"/>
                <wp:wrapNone/>
                <wp:docPr id="9217" name="Up Arrow 9217"/>
                <wp:cNvGraphicFramePr/>
                <a:graphic xmlns:a="http://schemas.openxmlformats.org/drawingml/2006/main">
                  <a:graphicData uri="http://schemas.microsoft.com/office/word/2010/wordprocessingShape">
                    <wps:wsp>
                      <wps:cNvSpPr/>
                      <wps:spPr>
                        <a:xfrm>
                          <a:off x="0" y="0"/>
                          <a:ext cx="76200" cy="200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50E325D" id="Up Arrow 9217" o:spid="_x0000_s1026" type="#_x0000_t68" style="position:absolute;margin-left:297.8pt;margin-top:96.55pt;width:6pt;height:15.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" adj="4097" fillcolor="#5b9bd5 [3204]" strokecolor="#1f4d78 [1604]" strokeweight="1pt"/>
            </w:pict>
          </mc:Fallback>
        </mc:AlternateContent>
      </w:r>
      <w:r w:rsidR="00914B65">
        <w:rPr>
          <w:noProof/>
        </w:rPr>
        <w:drawing>
          <wp:inline distT="0" distB="0" distL="0" distR="0" wp14:anchorId="399D7658" wp14:editId="7F8178FB">
            <wp:extent cx="5943600" cy="2032635"/>
            <wp:effectExtent l="0" t="0" r="0" b="5715"/>
            <wp:docPr id="9216" name="Picture 7" descr="Rayner-Canham 5e Fig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Rayner-Canham 5e Figure 1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2032635"/>
                    </a:xfrm>
                    <a:prstGeom prst="rect">
                      <a:avLst/>
                    </a:prstGeom>
                    <a:noFill/>
                    <a:extLst/>
                  </pic:spPr>
                </pic:pic>
              </a:graphicData>
            </a:graphic>
          </wp:inline>
        </w:drawing>
      </w:r>
    </w:p>
    <w:p w14:paraId="6923C8D9" w14:textId="63CB24E0" w:rsidR="003A13D0" w:rsidRDefault="003A13D0" w:rsidP="002F6462">
      <w:pPr>
        <w:spacing w:before="240"/>
        <w:ind w:left="360"/>
        <w:rPr>
          <w:rFonts w:ascii="Times New Roman" w:hAnsi="Times New Roman" w:cs="Times New Roman"/>
          <w:sz w:val="24"/>
        </w:rPr>
      </w:pPr>
      <w:r>
        <w:rPr>
          <w:rFonts w:ascii="Times New Roman" w:hAnsi="Times New Roman" w:cs="Times New Roman"/>
          <w:sz w:val="24"/>
        </w:rPr>
        <w:t xml:space="preserve">Therefore to calculate CFSE: </w:t>
      </w:r>
    </w:p>
    <w:p w14:paraId="03529DC0" w14:textId="683F741F" w:rsidR="003A13D0" w:rsidRPr="003A13D0" w:rsidRDefault="003A13D0" w:rsidP="002F6462">
      <w:pPr>
        <w:spacing w:before="240"/>
        <w:ind w:left="360"/>
        <w:rPr>
          <w:rFonts w:ascii="Times New Roman" w:eastAsiaTheme="minorEastAsia" w:hAnsi="Times New Roman" w:cs="Times New Roman"/>
          <w:sz w:val="24"/>
        </w:rPr>
      </w:pPr>
      <m:oMathPara>
        <m:oMath>
          <m:r>
            <w:rPr>
              <w:rFonts w:ascii="Cambria Math" w:hAnsi="Cambria Math" w:cs="Times New Roman"/>
              <w:sz w:val="24"/>
            </w:rPr>
            <m:t>CFSE= -4</m:t>
          </m:r>
          <m:d>
            <m:dPr>
              <m:ctrlPr>
                <w:rPr>
                  <w:rFonts w:ascii="Cambria Math" w:hAnsi="Cambria Math" w:cs="Times New Roman"/>
                  <w:i/>
                  <w:sz w:val="24"/>
                </w:rPr>
              </m:ctrlPr>
            </m:dPr>
            <m:e>
              <m:f>
                <m:fPr>
                  <m:ctrlPr>
                    <w:rPr>
                      <w:rFonts w:ascii="Cambria Math" w:hAnsi="Cambria Math" w:cs="Times New Roman"/>
                      <w:i/>
                      <w:sz w:val="24"/>
                    </w:rPr>
                  </m:ctrlPr>
                </m:fPr>
                <m:num>
                  <m:r>
                    <w:rPr>
                      <w:rFonts w:ascii="Cambria Math" w:hAnsi="Cambria Math" w:cs="Times New Roman"/>
                      <w:sz w:val="24"/>
                    </w:rPr>
                    <m:t>2</m:t>
                  </m:r>
                </m:num>
                <m:den>
                  <m:r>
                    <w:rPr>
                      <w:rFonts w:ascii="Cambria Math" w:hAnsi="Cambria Math" w:cs="Times New Roman"/>
                      <w:sz w:val="24"/>
                    </w:rPr>
                    <m:t>5</m:t>
                  </m:r>
                </m:den>
              </m:f>
              <m:r>
                <w:rPr>
                  <w:rFonts w:ascii="Cambria Math" w:hAnsi="Cambria Math" w:cs="Times New Roman"/>
                  <w:sz w:val="24"/>
                </w:rPr>
                <m:t>∆</m:t>
              </m:r>
            </m:e>
          </m:d>
          <m:r>
            <w:rPr>
              <w:rFonts w:ascii="Cambria Math" w:hAnsi="Cambria Math" w:cs="Times New Roman"/>
              <w:sz w:val="24"/>
            </w:rPr>
            <m:t>+2</m:t>
          </m:r>
          <m:d>
            <m:dPr>
              <m:ctrlPr>
                <w:rPr>
                  <w:rFonts w:ascii="Cambria Math" w:hAnsi="Cambria Math" w:cs="Times New Roman"/>
                  <w:i/>
                  <w:sz w:val="24"/>
                </w:rPr>
              </m:ctrlPr>
            </m:dPr>
            <m:e>
              <m:f>
                <m:fPr>
                  <m:ctrlPr>
                    <w:rPr>
                      <w:rFonts w:ascii="Cambria Math" w:hAnsi="Cambria Math" w:cs="Times New Roman"/>
                      <w:i/>
                      <w:sz w:val="24"/>
                    </w:rPr>
                  </m:ctrlPr>
                </m:fPr>
                <m:num>
                  <m:r>
                    <w:rPr>
                      <w:rFonts w:ascii="Cambria Math" w:hAnsi="Cambria Math" w:cs="Times New Roman"/>
                      <w:sz w:val="24"/>
                    </w:rPr>
                    <m:t>3</m:t>
                  </m:r>
                </m:num>
                <m:den>
                  <m:r>
                    <w:rPr>
                      <w:rFonts w:ascii="Cambria Math" w:hAnsi="Cambria Math" w:cs="Times New Roman"/>
                      <w:sz w:val="24"/>
                    </w:rPr>
                    <m:t>5</m:t>
                  </m:r>
                </m:den>
              </m:f>
              <m:r>
                <w:rPr>
                  <w:rFonts w:ascii="Cambria Math" w:hAnsi="Cambria Math" w:cs="Times New Roman"/>
                  <w:sz w:val="24"/>
                </w:rPr>
                <m:t>∆</m:t>
              </m:r>
            </m:e>
          </m:d>
          <m:r>
            <w:rPr>
              <w:rFonts w:ascii="Cambria Math" w:eastAsiaTheme="minorEastAsia" w:hAnsi="Cambria Math" w:cs="Times New Roman"/>
              <w:sz w:val="24"/>
            </w:rPr>
            <m:t>+Π=-</m:t>
          </m:r>
          <m:f>
            <m:fPr>
              <m:ctrlPr>
                <w:rPr>
                  <w:rFonts w:ascii="Cambria Math" w:eastAsiaTheme="minorEastAsia" w:hAnsi="Cambria Math" w:cs="Times New Roman"/>
                  <w:i/>
                  <w:sz w:val="24"/>
                </w:rPr>
              </m:ctrlPr>
            </m:fPr>
            <m:num>
              <m:r>
                <w:rPr>
                  <w:rFonts w:ascii="Cambria Math" w:eastAsiaTheme="minorEastAsia" w:hAnsi="Cambria Math" w:cs="Times New Roman"/>
                  <w:sz w:val="24"/>
                </w:rPr>
                <m:t>8</m:t>
              </m:r>
            </m:num>
            <m:den>
              <m:r>
                <w:rPr>
                  <w:rFonts w:ascii="Cambria Math" w:eastAsiaTheme="minorEastAsia" w:hAnsi="Cambria Math" w:cs="Times New Roman"/>
                  <w:sz w:val="24"/>
                </w:rPr>
                <m:t>5</m:t>
              </m:r>
            </m:den>
          </m:f>
          <m:r>
            <w:rPr>
              <w:rFonts w:ascii="Cambria Math" w:eastAsiaTheme="minorEastAsia" w:hAnsi="Cambria Math" w:cs="Times New Roman"/>
              <w:sz w:val="24"/>
            </w:rPr>
            <m:t>∆+</m:t>
          </m:r>
          <m:f>
            <m:fPr>
              <m:ctrlPr>
                <w:rPr>
                  <w:rFonts w:ascii="Cambria Math" w:eastAsiaTheme="minorEastAsia" w:hAnsi="Cambria Math" w:cs="Times New Roman"/>
                  <w:i/>
                  <w:sz w:val="24"/>
                </w:rPr>
              </m:ctrlPr>
            </m:fPr>
            <m:num>
              <m:r>
                <w:rPr>
                  <w:rFonts w:ascii="Cambria Math" w:eastAsiaTheme="minorEastAsia" w:hAnsi="Cambria Math" w:cs="Times New Roman"/>
                  <w:sz w:val="24"/>
                </w:rPr>
                <m:t>6</m:t>
              </m:r>
            </m:num>
            <m:den>
              <m:r>
                <w:rPr>
                  <w:rFonts w:ascii="Cambria Math" w:eastAsiaTheme="minorEastAsia" w:hAnsi="Cambria Math" w:cs="Times New Roman"/>
                  <w:sz w:val="24"/>
                </w:rPr>
                <m:t>5</m:t>
              </m:r>
            </m:den>
          </m:f>
          <m:r>
            <w:rPr>
              <w:rFonts w:ascii="Cambria Math" w:eastAsiaTheme="minorEastAsia" w:hAnsi="Cambria Math" w:cs="Times New Roman"/>
              <w:sz w:val="24"/>
            </w:rPr>
            <m:t>∆+Π=-</m:t>
          </m:r>
          <m:f>
            <m:fPr>
              <m:ctrlPr>
                <w:rPr>
                  <w:rFonts w:ascii="Cambria Math" w:eastAsiaTheme="minorEastAsia" w:hAnsi="Cambria Math" w:cs="Times New Roman"/>
                  <w:i/>
                  <w:sz w:val="24"/>
                </w:rPr>
              </m:ctrlPr>
            </m:fPr>
            <m:num>
              <m:r>
                <w:rPr>
                  <w:rFonts w:ascii="Cambria Math" w:eastAsiaTheme="minorEastAsia" w:hAnsi="Cambria Math" w:cs="Times New Roman"/>
                  <w:sz w:val="24"/>
                </w:rPr>
                <m:t>2</m:t>
              </m:r>
            </m:num>
            <m:den>
              <m:r>
                <w:rPr>
                  <w:rFonts w:ascii="Cambria Math" w:eastAsiaTheme="minorEastAsia" w:hAnsi="Cambria Math" w:cs="Times New Roman"/>
                  <w:sz w:val="24"/>
                </w:rPr>
                <m:t>5</m:t>
              </m:r>
            </m:den>
          </m:f>
          <m:r>
            <w:rPr>
              <w:rFonts w:ascii="Cambria Math" w:eastAsiaTheme="minorEastAsia" w:hAnsi="Cambria Math" w:cs="Times New Roman"/>
              <w:sz w:val="24"/>
            </w:rPr>
            <m:t>∆+Π</m:t>
          </m:r>
        </m:oMath>
      </m:oMathPara>
    </w:p>
    <w:p w14:paraId="6556BED2" w14:textId="77777777" w:rsidR="003A13D0" w:rsidRPr="00F95EB1" w:rsidRDefault="003A13D0" w:rsidP="002F6462">
      <w:pPr>
        <w:spacing w:before="240"/>
        <w:ind w:left="360"/>
        <w:rPr>
          <w:rFonts w:ascii="Times New Roman" w:hAnsi="Times New Roman" w:cs="Times New Roman"/>
          <w:sz w:val="24"/>
        </w:rPr>
      </w:pPr>
      <w:bookmarkStart w:id="0" w:name="_GoBack"/>
      <w:bookmarkEnd w:id="0"/>
    </w:p>
    <w:sectPr w:rsidR="003A13D0" w:rsidRPr="00F95EB1">
      <w:headerReference w:type="default" r:id="rId78"/>
      <w:footerReference w:type="default" r:id="rId7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D3DE33A" w14:textId="77777777" w:rsidR="00241E09" w:rsidRDefault="00241E09" w:rsidP="008676EA">
      <w:pPr>
        <w:spacing w:after="0" w:line="240" w:lineRule="auto"/>
      </w:pPr>
      <w:r>
        <w:separator/>
      </w:r>
    </w:p>
  </w:endnote>
  <w:endnote w:type="continuationSeparator" w:id="0">
    <w:p w14:paraId="36D58304" w14:textId="77777777" w:rsidR="00241E09" w:rsidRDefault="00241E09" w:rsidP="008676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322343"/>
      <w:docPartObj>
        <w:docPartGallery w:val="Page Numbers (Bottom of Page)"/>
        <w:docPartUnique/>
      </w:docPartObj>
    </w:sdtPr>
    <w:sdtEndPr>
      <w:rPr>
        <w:noProof/>
      </w:rPr>
    </w:sdtEndPr>
    <w:sdtContent>
      <w:p w14:paraId="0A00BACD" w14:textId="640167E9" w:rsidR="00B700F4" w:rsidRDefault="00B700F4">
        <w:pPr>
          <w:pStyle w:val="Footer"/>
        </w:pPr>
        <w:r>
          <w:fldChar w:fldCharType="begin"/>
        </w:r>
        <w:r>
          <w:instrText xml:space="preserve"> PAGE   \* MERGEFORMAT </w:instrText>
        </w:r>
        <w:r>
          <w:fldChar w:fldCharType="separate"/>
        </w:r>
        <w:r w:rsidR="003A13D0">
          <w:rPr>
            <w:noProof/>
          </w:rPr>
          <w:t>73</w:t>
        </w:r>
        <w:r>
          <w:rPr>
            <w:noProof/>
          </w:rPr>
          <w:fldChar w:fldCharType="end"/>
        </w:r>
      </w:p>
    </w:sdtContent>
  </w:sdt>
  <w:p w14:paraId="590AF51B" w14:textId="77777777" w:rsidR="00B700F4" w:rsidRDefault="00B700F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E2CF969" w14:textId="77777777" w:rsidR="00241E09" w:rsidRDefault="00241E09" w:rsidP="008676EA">
      <w:pPr>
        <w:spacing w:after="0" w:line="240" w:lineRule="auto"/>
      </w:pPr>
      <w:r>
        <w:separator/>
      </w:r>
    </w:p>
  </w:footnote>
  <w:footnote w:type="continuationSeparator" w:id="0">
    <w:p w14:paraId="46A4FD7D" w14:textId="77777777" w:rsidR="00241E09" w:rsidRDefault="00241E09" w:rsidP="008676E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2B6A3" w14:textId="77777777" w:rsidR="00B700F4" w:rsidRDefault="00B700F4">
    <w:pPr>
      <w:pStyle w:val="Header"/>
    </w:pPr>
    <w:r>
      <w:t>Inorganic Chemistry Review Guide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27896"/>
    <w:multiLevelType w:val="hybridMultilevel"/>
    <w:tmpl w:val="16F0384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1A0F60"/>
    <w:multiLevelType w:val="hybridMultilevel"/>
    <w:tmpl w:val="A43C18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5110C3"/>
    <w:multiLevelType w:val="hybridMultilevel"/>
    <w:tmpl w:val="C17E8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93F590F"/>
    <w:multiLevelType w:val="hybridMultilevel"/>
    <w:tmpl w:val="1DF82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145C73"/>
    <w:multiLevelType w:val="hybridMultilevel"/>
    <w:tmpl w:val="36F24A64"/>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52AAC630">
      <w:start w:val="1"/>
      <w:numFmt w:val="bullet"/>
      <w:lvlText w:val="-"/>
      <w:lvlJc w:val="left"/>
      <w:pPr>
        <w:ind w:left="1980" w:hanging="360"/>
      </w:pPr>
      <w:rPr>
        <w:rFonts w:ascii="Times New Roman" w:eastAsiaTheme="minorEastAsia" w:hAnsi="Times New Roman" w:cs="Times New Roman"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10554566"/>
    <w:multiLevelType w:val="hybridMultilevel"/>
    <w:tmpl w:val="18AAA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0DC7BDF"/>
    <w:multiLevelType w:val="hybridMultilevel"/>
    <w:tmpl w:val="F8161EEA"/>
    <w:lvl w:ilvl="0" w:tplc="3E0A7BDC">
      <w:start w:val="1"/>
      <w:numFmt w:val="decimal"/>
      <w:lvlText w:val="%1."/>
      <w:lvlJc w:val="left"/>
      <w:pPr>
        <w:tabs>
          <w:tab w:val="num" w:pos="720"/>
        </w:tabs>
        <w:ind w:left="720" w:hanging="360"/>
      </w:pPr>
    </w:lvl>
    <w:lvl w:ilvl="1" w:tplc="11D6B488" w:tentative="1">
      <w:start w:val="1"/>
      <w:numFmt w:val="decimal"/>
      <w:lvlText w:val="%2."/>
      <w:lvlJc w:val="left"/>
      <w:pPr>
        <w:tabs>
          <w:tab w:val="num" w:pos="1440"/>
        </w:tabs>
        <w:ind w:left="1440" w:hanging="360"/>
      </w:pPr>
    </w:lvl>
    <w:lvl w:ilvl="2" w:tplc="44863ABC" w:tentative="1">
      <w:start w:val="1"/>
      <w:numFmt w:val="decimal"/>
      <w:lvlText w:val="%3."/>
      <w:lvlJc w:val="left"/>
      <w:pPr>
        <w:tabs>
          <w:tab w:val="num" w:pos="2160"/>
        </w:tabs>
        <w:ind w:left="2160" w:hanging="360"/>
      </w:pPr>
    </w:lvl>
    <w:lvl w:ilvl="3" w:tplc="902AFD7A" w:tentative="1">
      <w:start w:val="1"/>
      <w:numFmt w:val="decimal"/>
      <w:lvlText w:val="%4."/>
      <w:lvlJc w:val="left"/>
      <w:pPr>
        <w:tabs>
          <w:tab w:val="num" w:pos="2880"/>
        </w:tabs>
        <w:ind w:left="2880" w:hanging="360"/>
      </w:pPr>
    </w:lvl>
    <w:lvl w:ilvl="4" w:tplc="D55A65D4" w:tentative="1">
      <w:start w:val="1"/>
      <w:numFmt w:val="decimal"/>
      <w:lvlText w:val="%5."/>
      <w:lvlJc w:val="left"/>
      <w:pPr>
        <w:tabs>
          <w:tab w:val="num" w:pos="3600"/>
        </w:tabs>
        <w:ind w:left="3600" w:hanging="360"/>
      </w:pPr>
    </w:lvl>
    <w:lvl w:ilvl="5" w:tplc="FBB84DF8" w:tentative="1">
      <w:start w:val="1"/>
      <w:numFmt w:val="decimal"/>
      <w:lvlText w:val="%6."/>
      <w:lvlJc w:val="left"/>
      <w:pPr>
        <w:tabs>
          <w:tab w:val="num" w:pos="4320"/>
        </w:tabs>
        <w:ind w:left="4320" w:hanging="360"/>
      </w:pPr>
    </w:lvl>
    <w:lvl w:ilvl="6" w:tplc="76D67378" w:tentative="1">
      <w:start w:val="1"/>
      <w:numFmt w:val="decimal"/>
      <w:lvlText w:val="%7."/>
      <w:lvlJc w:val="left"/>
      <w:pPr>
        <w:tabs>
          <w:tab w:val="num" w:pos="5040"/>
        </w:tabs>
        <w:ind w:left="5040" w:hanging="360"/>
      </w:pPr>
    </w:lvl>
    <w:lvl w:ilvl="7" w:tplc="40D6B7D4" w:tentative="1">
      <w:start w:val="1"/>
      <w:numFmt w:val="decimal"/>
      <w:lvlText w:val="%8."/>
      <w:lvlJc w:val="left"/>
      <w:pPr>
        <w:tabs>
          <w:tab w:val="num" w:pos="5760"/>
        </w:tabs>
        <w:ind w:left="5760" w:hanging="360"/>
      </w:pPr>
    </w:lvl>
    <w:lvl w:ilvl="8" w:tplc="BE6EF544" w:tentative="1">
      <w:start w:val="1"/>
      <w:numFmt w:val="decimal"/>
      <w:lvlText w:val="%9."/>
      <w:lvlJc w:val="left"/>
      <w:pPr>
        <w:tabs>
          <w:tab w:val="num" w:pos="6480"/>
        </w:tabs>
        <w:ind w:left="6480" w:hanging="360"/>
      </w:pPr>
    </w:lvl>
  </w:abstractNum>
  <w:abstractNum w:abstractNumId="7" w15:restartNumberingAfterBreak="0">
    <w:nsid w:val="16D22D67"/>
    <w:multiLevelType w:val="hybridMultilevel"/>
    <w:tmpl w:val="9F60AA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4A6DC0"/>
    <w:multiLevelType w:val="hybridMultilevel"/>
    <w:tmpl w:val="2B4435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36544F"/>
    <w:multiLevelType w:val="hybridMultilevel"/>
    <w:tmpl w:val="D4765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7CF5F01"/>
    <w:multiLevelType w:val="hybridMultilevel"/>
    <w:tmpl w:val="D8CED5D4"/>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CE40D9"/>
    <w:multiLevelType w:val="hybridMultilevel"/>
    <w:tmpl w:val="2A8A43BA"/>
    <w:lvl w:ilvl="0" w:tplc="9F48FDC6">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ED725E5"/>
    <w:multiLevelType w:val="hybridMultilevel"/>
    <w:tmpl w:val="1F683B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0F7248"/>
    <w:multiLevelType w:val="hybridMultilevel"/>
    <w:tmpl w:val="2388A0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1E26DC7"/>
    <w:multiLevelType w:val="hybridMultilevel"/>
    <w:tmpl w:val="76F64F7E"/>
    <w:lvl w:ilvl="0" w:tplc="109C9BBE">
      <w:start w:val="1"/>
      <w:numFmt w:val="decimal"/>
      <w:lvlText w:val="%1."/>
      <w:lvlJc w:val="left"/>
      <w:pPr>
        <w:tabs>
          <w:tab w:val="num" w:pos="720"/>
        </w:tabs>
        <w:ind w:left="720" w:hanging="360"/>
      </w:pPr>
    </w:lvl>
    <w:lvl w:ilvl="1" w:tplc="3C6C680C" w:tentative="1">
      <w:start w:val="1"/>
      <w:numFmt w:val="decimal"/>
      <w:lvlText w:val="%2."/>
      <w:lvlJc w:val="left"/>
      <w:pPr>
        <w:tabs>
          <w:tab w:val="num" w:pos="1440"/>
        </w:tabs>
        <w:ind w:left="1440" w:hanging="360"/>
      </w:pPr>
    </w:lvl>
    <w:lvl w:ilvl="2" w:tplc="FDE2881E" w:tentative="1">
      <w:start w:val="1"/>
      <w:numFmt w:val="decimal"/>
      <w:lvlText w:val="%3."/>
      <w:lvlJc w:val="left"/>
      <w:pPr>
        <w:tabs>
          <w:tab w:val="num" w:pos="2160"/>
        </w:tabs>
        <w:ind w:left="2160" w:hanging="360"/>
      </w:pPr>
    </w:lvl>
    <w:lvl w:ilvl="3" w:tplc="7248B8A6" w:tentative="1">
      <w:start w:val="1"/>
      <w:numFmt w:val="decimal"/>
      <w:lvlText w:val="%4."/>
      <w:lvlJc w:val="left"/>
      <w:pPr>
        <w:tabs>
          <w:tab w:val="num" w:pos="2880"/>
        </w:tabs>
        <w:ind w:left="2880" w:hanging="360"/>
      </w:pPr>
    </w:lvl>
    <w:lvl w:ilvl="4" w:tplc="6BCCCFE0" w:tentative="1">
      <w:start w:val="1"/>
      <w:numFmt w:val="decimal"/>
      <w:lvlText w:val="%5."/>
      <w:lvlJc w:val="left"/>
      <w:pPr>
        <w:tabs>
          <w:tab w:val="num" w:pos="3600"/>
        </w:tabs>
        <w:ind w:left="3600" w:hanging="360"/>
      </w:pPr>
    </w:lvl>
    <w:lvl w:ilvl="5" w:tplc="4522BF8E" w:tentative="1">
      <w:start w:val="1"/>
      <w:numFmt w:val="decimal"/>
      <w:lvlText w:val="%6."/>
      <w:lvlJc w:val="left"/>
      <w:pPr>
        <w:tabs>
          <w:tab w:val="num" w:pos="4320"/>
        </w:tabs>
        <w:ind w:left="4320" w:hanging="360"/>
      </w:pPr>
    </w:lvl>
    <w:lvl w:ilvl="6" w:tplc="34483BA2" w:tentative="1">
      <w:start w:val="1"/>
      <w:numFmt w:val="decimal"/>
      <w:lvlText w:val="%7."/>
      <w:lvlJc w:val="left"/>
      <w:pPr>
        <w:tabs>
          <w:tab w:val="num" w:pos="5040"/>
        </w:tabs>
        <w:ind w:left="5040" w:hanging="360"/>
      </w:pPr>
    </w:lvl>
    <w:lvl w:ilvl="7" w:tplc="121C3350" w:tentative="1">
      <w:start w:val="1"/>
      <w:numFmt w:val="decimal"/>
      <w:lvlText w:val="%8."/>
      <w:lvlJc w:val="left"/>
      <w:pPr>
        <w:tabs>
          <w:tab w:val="num" w:pos="5760"/>
        </w:tabs>
        <w:ind w:left="5760" w:hanging="360"/>
      </w:pPr>
    </w:lvl>
    <w:lvl w:ilvl="8" w:tplc="118433A2" w:tentative="1">
      <w:start w:val="1"/>
      <w:numFmt w:val="decimal"/>
      <w:lvlText w:val="%9."/>
      <w:lvlJc w:val="left"/>
      <w:pPr>
        <w:tabs>
          <w:tab w:val="num" w:pos="6480"/>
        </w:tabs>
        <w:ind w:left="6480" w:hanging="360"/>
      </w:pPr>
    </w:lvl>
  </w:abstractNum>
  <w:abstractNum w:abstractNumId="15" w15:restartNumberingAfterBreak="0">
    <w:nsid w:val="35286B7A"/>
    <w:multiLevelType w:val="hybridMultilevel"/>
    <w:tmpl w:val="153E3542"/>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02233E"/>
    <w:multiLevelType w:val="hybridMultilevel"/>
    <w:tmpl w:val="7AD838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97279DE"/>
    <w:multiLevelType w:val="hybridMultilevel"/>
    <w:tmpl w:val="1BD063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9971A89"/>
    <w:multiLevelType w:val="hybridMultilevel"/>
    <w:tmpl w:val="415E1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CB05F0D"/>
    <w:multiLevelType w:val="hybridMultilevel"/>
    <w:tmpl w:val="7D26B5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13722EF"/>
    <w:multiLevelType w:val="hybridMultilevel"/>
    <w:tmpl w:val="C2CCA6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3C055F5"/>
    <w:multiLevelType w:val="hybridMultilevel"/>
    <w:tmpl w:val="CF383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E44ACE"/>
    <w:multiLevelType w:val="hybridMultilevel"/>
    <w:tmpl w:val="36DC14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48B5C1F"/>
    <w:multiLevelType w:val="hybridMultilevel"/>
    <w:tmpl w:val="5A5AA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8214F70"/>
    <w:multiLevelType w:val="hybridMultilevel"/>
    <w:tmpl w:val="7C381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BA72EE"/>
    <w:multiLevelType w:val="hybridMultilevel"/>
    <w:tmpl w:val="218EA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F66CEB"/>
    <w:multiLevelType w:val="hybridMultilevel"/>
    <w:tmpl w:val="44141D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06A2E56"/>
    <w:multiLevelType w:val="hybridMultilevel"/>
    <w:tmpl w:val="6EB46B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0D716AF"/>
    <w:multiLevelType w:val="hybridMultilevel"/>
    <w:tmpl w:val="1F521344"/>
    <w:lvl w:ilvl="0" w:tplc="1BACFFF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D04869"/>
    <w:multiLevelType w:val="hybridMultilevel"/>
    <w:tmpl w:val="6FFED0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B790A62"/>
    <w:multiLevelType w:val="hybridMultilevel"/>
    <w:tmpl w:val="D39452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D725AB"/>
    <w:multiLevelType w:val="hybridMultilevel"/>
    <w:tmpl w:val="504E3A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F8070A9"/>
    <w:multiLevelType w:val="hybridMultilevel"/>
    <w:tmpl w:val="9494779C"/>
    <w:lvl w:ilvl="0" w:tplc="3B1C24AE">
      <w:start w:val="1"/>
      <w:numFmt w:val="bullet"/>
      <w:lvlText w:val="•"/>
      <w:lvlJc w:val="left"/>
      <w:pPr>
        <w:tabs>
          <w:tab w:val="num" w:pos="720"/>
        </w:tabs>
        <w:ind w:left="720" w:hanging="360"/>
      </w:pPr>
      <w:rPr>
        <w:rFonts w:ascii="Arial" w:hAnsi="Arial" w:hint="default"/>
      </w:rPr>
    </w:lvl>
    <w:lvl w:ilvl="1" w:tplc="A27CD6A4" w:tentative="1">
      <w:start w:val="1"/>
      <w:numFmt w:val="bullet"/>
      <w:lvlText w:val="•"/>
      <w:lvlJc w:val="left"/>
      <w:pPr>
        <w:tabs>
          <w:tab w:val="num" w:pos="1440"/>
        </w:tabs>
        <w:ind w:left="1440" w:hanging="360"/>
      </w:pPr>
      <w:rPr>
        <w:rFonts w:ascii="Arial" w:hAnsi="Arial" w:hint="default"/>
      </w:rPr>
    </w:lvl>
    <w:lvl w:ilvl="2" w:tplc="CDA25E32" w:tentative="1">
      <w:start w:val="1"/>
      <w:numFmt w:val="bullet"/>
      <w:lvlText w:val="•"/>
      <w:lvlJc w:val="left"/>
      <w:pPr>
        <w:tabs>
          <w:tab w:val="num" w:pos="2160"/>
        </w:tabs>
        <w:ind w:left="2160" w:hanging="360"/>
      </w:pPr>
      <w:rPr>
        <w:rFonts w:ascii="Arial" w:hAnsi="Arial" w:hint="default"/>
      </w:rPr>
    </w:lvl>
    <w:lvl w:ilvl="3" w:tplc="1A0C8588" w:tentative="1">
      <w:start w:val="1"/>
      <w:numFmt w:val="bullet"/>
      <w:lvlText w:val="•"/>
      <w:lvlJc w:val="left"/>
      <w:pPr>
        <w:tabs>
          <w:tab w:val="num" w:pos="2880"/>
        </w:tabs>
        <w:ind w:left="2880" w:hanging="360"/>
      </w:pPr>
      <w:rPr>
        <w:rFonts w:ascii="Arial" w:hAnsi="Arial" w:hint="default"/>
      </w:rPr>
    </w:lvl>
    <w:lvl w:ilvl="4" w:tplc="280821A6" w:tentative="1">
      <w:start w:val="1"/>
      <w:numFmt w:val="bullet"/>
      <w:lvlText w:val="•"/>
      <w:lvlJc w:val="left"/>
      <w:pPr>
        <w:tabs>
          <w:tab w:val="num" w:pos="3600"/>
        </w:tabs>
        <w:ind w:left="3600" w:hanging="360"/>
      </w:pPr>
      <w:rPr>
        <w:rFonts w:ascii="Arial" w:hAnsi="Arial" w:hint="default"/>
      </w:rPr>
    </w:lvl>
    <w:lvl w:ilvl="5" w:tplc="52C0F706" w:tentative="1">
      <w:start w:val="1"/>
      <w:numFmt w:val="bullet"/>
      <w:lvlText w:val="•"/>
      <w:lvlJc w:val="left"/>
      <w:pPr>
        <w:tabs>
          <w:tab w:val="num" w:pos="4320"/>
        </w:tabs>
        <w:ind w:left="4320" w:hanging="360"/>
      </w:pPr>
      <w:rPr>
        <w:rFonts w:ascii="Arial" w:hAnsi="Arial" w:hint="default"/>
      </w:rPr>
    </w:lvl>
    <w:lvl w:ilvl="6" w:tplc="3812556E" w:tentative="1">
      <w:start w:val="1"/>
      <w:numFmt w:val="bullet"/>
      <w:lvlText w:val="•"/>
      <w:lvlJc w:val="left"/>
      <w:pPr>
        <w:tabs>
          <w:tab w:val="num" w:pos="5040"/>
        </w:tabs>
        <w:ind w:left="5040" w:hanging="360"/>
      </w:pPr>
      <w:rPr>
        <w:rFonts w:ascii="Arial" w:hAnsi="Arial" w:hint="default"/>
      </w:rPr>
    </w:lvl>
    <w:lvl w:ilvl="7" w:tplc="C602EB0C" w:tentative="1">
      <w:start w:val="1"/>
      <w:numFmt w:val="bullet"/>
      <w:lvlText w:val="•"/>
      <w:lvlJc w:val="left"/>
      <w:pPr>
        <w:tabs>
          <w:tab w:val="num" w:pos="5760"/>
        </w:tabs>
        <w:ind w:left="5760" w:hanging="360"/>
      </w:pPr>
      <w:rPr>
        <w:rFonts w:ascii="Arial" w:hAnsi="Arial" w:hint="default"/>
      </w:rPr>
    </w:lvl>
    <w:lvl w:ilvl="8" w:tplc="C31CC156"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3255895"/>
    <w:multiLevelType w:val="hybridMultilevel"/>
    <w:tmpl w:val="5BC85B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E2F40A3"/>
    <w:multiLevelType w:val="hybridMultilevel"/>
    <w:tmpl w:val="E0465BB8"/>
    <w:lvl w:ilvl="0" w:tplc="383475DC">
      <w:start w:val="1"/>
      <w:numFmt w:val="decimal"/>
      <w:lvlText w:val="%1."/>
      <w:lvlJc w:val="left"/>
      <w:pPr>
        <w:tabs>
          <w:tab w:val="num" w:pos="720"/>
        </w:tabs>
        <w:ind w:left="720" w:hanging="360"/>
      </w:pPr>
    </w:lvl>
    <w:lvl w:ilvl="1" w:tplc="F9D4BD02" w:tentative="1">
      <w:start w:val="1"/>
      <w:numFmt w:val="decimal"/>
      <w:lvlText w:val="%2."/>
      <w:lvlJc w:val="left"/>
      <w:pPr>
        <w:tabs>
          <w:tab w:val="num" w:pos="1440"/>
        </w:tabs>
        <w:ind w:left="1440" w:hanging="360"/>
      </w:pPr>
    </w:lvl>
    <w:lvl w:ilvl="2" w:tplc="8A08BAC8" w:tentative="1">
      <w:start w:val="1"/>
      <w:numFmt w:val="decimal"/>
      <w:lvlText w:val="%3."/>
      <w:lvlJc w:val="left"/>
      <w:pPr>
        <w:tabs>
          <w:tab w:val="num" w:pos="2160"/>
        </w:tabs>
        <w:ind w:left="2160" w:hanging="360"/>
      </w:pPr>
    </w:lvl>
    <w:lvl w:ilvl="3" w:tplc="0C72D388" w:tentative="1">
      <w:start w:val="1"/>
      <w:numFmt w:val="decimal"/>
      <w:lvlText w:val="%4."/>
      <w:lvlJc w:val="left"/>
      <w:pPr>
        <w:tabs>
          <w:tab w:val="num" w:pos="2880"/>
        </w:tabs>
        <w:ind w:left="2880" w:hanging="360"/>
      </w:pPr>
    </w:lvl>
    <w:lvl w:ilvl="4" w:tplc="AC360434" w:tentative="1">
      <w:start w:val="1"/>
      <w:numFmt w:val="decimal"/>
      <w:lvlText w:val="%5."/>
      <w:lvlJc w:val="left"/>
      <w:pPr>
        <w:tabs>
          <w:tab w:val="num" w:pos="3600"/>
        </w:tabs>
        <w:ind w:left="3600" w:hanging="360"/>
      </w:pPr>
    </w:lvl>
    <w:lvl w:ilvl="5" w:tplc="B7CED794" w:tentative="1">
      <w:start w:val="1"/>
      <w:numFmt w:val="decimal"/>
      <w:lvlText w:val="%6."/>
      <w:lvlJc w:val="left"/>
      <w:pPr>
        <w:tabs>
          <w:tab w:val="num" w:pos="4320"/>
        </w:tabs>
        <w:ind w:left="4320" w:hanging="360"/>
      </w:pPr>
    </w:lvl>
    <w:lvl w:ilvl="6" w:tplc="CE9818EA" w:tentative="1">
      <w:start w:val="1"/>
      <w:numFmt w:val="decimal"/>
      <w:lvlText w:val="%7."/>
      <w:lvlJc w:val="left"/>
      <w:pPr>
        <w:tabs>
          <w:tab w:val="num" w:pos="5040"/>
        </w:tabs>
        <w:ind w:left="5040" w:hanging="360"/>
      </w:pPr>
    </w:lvl>
    <w:lvl w:ilvl="7" w:tplc="1D14F99E" w:tentative="1">
      <w:start w:val="1"/>
      <w:numFmt w:val="decimal"/>
      <w:lvlText w:val="%8."/>
      <w:lvlJc w:val="left"/>
      <w:pPr>
        <w:tabs>
          <w:tab w:val="num" w:pos="5760"/>
        </w:tabs>
        <w:ind w:left="5760" w:hanging="360"/>
      </w:pPr>
    </w:lvl>
    <w:lvl w:ilvl="8" w:tplc="A4361848" w:tentative="1">
      <w:start w:val="1"/>
      <w:numFmt w:val="decimal"/>
      <w:lvlText w:val="%9."/>
      <w:lvlJc w:val="left"/>
      <w:pPr>
        <w:tabs>
          <w:tab w:val="num" w:pos="6480"/>
        </w:tabs>
        <w:ind w:left="6480" w:hanging="360"/>
      </w:pPr>
    </w:lvl>
  </w:abstractNum>
  <w:abstractNum w:abstractNumId="35" w15:restartNumberingAfterBreak="0">
    <w:nsid w:val="70331FC1"/>
    <w:multiLevelType w:val="hybridMultilevel"/>
    <w:tmpl w:val="79728A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0F81E27"/>
    <w:multiLevelType w:val="hybridMultilevel"/>
    <w:tmpl w:val="EDCC72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B776D0"/>
    <w:multiLevelType w:val="hybridMultilevel"/>
    <w:tmpl w:val="0BC259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D98116A"/>
    <w:multiLevelType w:val="hybridMultilevel"/>
    <w:tmpl w:val="EEEEC9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0"/>
  </w:num>
  <w:num w:numId="3">
    <w:abstractNumId w:val="21"/>
  </w:num>
  <w:num w:numId="4">
    <w:abstractNumId w:val="38"/>
  </w:num>
  <w:num w:numId="5">
    <w:abstractNumId w:val="37"/>
  </w:num>
  <w:num w:numId="6">
    <w:abstractNumId w:val="8"/>
  </w:num>
  <w:num w:numId="7">
    <w:abstractNumId w:val="12"/>
  </w:num>
  <w:num w:numId="8">
    <w:abstractNumId w:val="34"/>
  </w:num>
  <w:num w:numId="9">
    <w:abstractNumId w:val="14"/>
  </w:num>
  <w:num w:numId="10">
    <w:abstractNumId w:val="6"/>
  </w:num>
  <w:num w:numId="11">
    <w:abstractNumId w:val="35"/>
  </w:num>
  <w:num w:numId="12">
    <w:abstractNumId w:val="31"/>
  </w:num>
  <w:num w:numId="13">
    <w:abstractNumId w:val="9"/>
  </w:num>
  <w:num w:numId="14">
    <w:abstractNumId w:val="7"/>
  </w:num>
  <w:num w:numId="15">
    <w:abstractNumId w:val="26"/>
  </w:num>
  <w:num w:numId="16">
    <w:abstractNumId w:val="13"/>
  </w:num>
  <w:num w:numId="17">
    <w:abstractNumId w:val="11"/>
  </w:num>
  <w:num w:numId="18">
    <w:abstractNumId w:val="19"/>
  </w:num>
  <w:num w:numId="19">
    <w:abstractNumId w:val="30"/>
  </w:num>
  <w:num w:numId="20">
    <w:abstractNumId w:val="36"/>
  </w:num>
  <w:num w:numId="21">
    <w:abstractNumId w:val="5"/>
  </w:num>
  <w:num w:numId="22">
    <w:abstractNumId w:val="27"/>
  </w:num>
  <w:num w:numId="23">
    <w:abstractNumId w:val="28"/>
  </w:num>
  <w:num w:numId="24">
    <w:abstractNumId w:val="25"/>
  </w:num>
  <w:num w:numId="25">
    <w:abstractNumId w:val="4"/>
  </w:num>
  <w:num w:numId="26">
    <w:abstractNumId w:val="22"/>
  </w:num>
  <w:num w:numId="27">
    <w:abstractNumId w:val="10"/>
  </w:num>
  <w:num w:numId="28">
    <w:abstractNumId w:val="15"/>
  </w:num>
  <w:num w:numId="29">
    <w:abstractNumId w:val="16"/>
  </w:num>
  <w:num w:numId="30">
    <w:abstractNumId w:val="32"/>
  </w:num>
  <w:num w:numId="31">
    <w:abstractNumId w:val="3"/>
  </w:num>
  <w:num w:numId="32">
    <w:abstractNumId w:val="33"/>
  </w:num>
  <w:num w:numId="33">
    <w:abstractNumId w:val="23"/>
  </w:num>
  <w:num w:numId="34">
    <w:abstractNumId w:val="2"/>
  </w:num>
  <w:num w:numId="35">
    <w:abstractNumId w:val="18"/>
  </w:num>
  <w:num w:numId="36">
    <w:abstractNumId w:val="24"/>
  </w:num>
  <w:num w:numId="37">
    <w:abstractNumId w:val="29"/>
  </w:num>
  <w:num w:numId="38">
    <w:abstractNumId w:val="0"/>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71929"/>
    <w:rsid w:val="0000068C"/>
    <w:rsid w:val="00005EA1"/>
    <w:rsid w:val="00017BAD"/>
    <w:rsid w:val="00017D01"/>
    <w:rsid w:val="00021C38"/>
    <w:rsid w:val="0002217B"/>
    <w:rsid w:val="000222CF"/>
    <w:rsid w:val="000228B0"/>
    <w:rsid w:val="000240FC"/>
    <w:rsid w:val="00027000"/>
    <w:rsid w:val="000306E5"/>
    <w:rsid w:val="00032337"/>
    <w:rsid w:val="00033CC7"/>
    <w:rsid w:val="00034106"/>
    <w:rsid w:val="00041983"/>
    <w:rsid w:val="00044A50"/>
    <w:rsid w:val="0005152F"/>
    <w:rsid w:val="000555F3"/>
    <w:rsid w:val="00061FF2"/>
    <w:rsid w:val="00073D78"/>
    <w:rsid w:val="000844AF"/>
    <w:rsid w:val="00094CE4"/>
    <w:rsid w:val="000A75F4"/>
    <w:rsid w:val="000B1285"/>
    <w:rsid w:val="000B488B"/>
    <w:rsid w:val="000C4FF9"/>
    <w:rsid w:val="000C59C3"/>
    <w:rsid w:val="000C78B4"/>
    <w:rsid w:val="000E04D7"/>
    <w:rsid w:val="000E4089"/>
    <w:rsid w:val="000F23FF"/>
    <w:rsid w:val="001059C8"/>
    <w:rsid w:val="00111701"/>
    <w:rsid w:val="001149C7"/>
    <w:rsid w:val="001166B5"/>
    <w:rsid w:val="00133030"/>
    <w:rsid w:val="0013434A"/>
    <w:rsid w:val="001502E7"/>
    <w:rsid w:val="00154E14"/>
    <w:rsid w:val="001868CD"/>
    <w:rsid w:val="00191503"/>
    <w:rsid w:val="00192792"/>
    <w:rsid w:val="001950CD"/>
    <w:rsid w:val="001A078C"/>
    <w:rsid w:val="001A4790"/>
    <w:rsid w:val="001B0747"/>
    <w:rsid w:val="001B4B78"/>
    <w:rsid w:val="001C456D"/>
    <w:rsid w:val="001C4C1A"/>
    <w:rsid w:val="001C65D7"/>
    <w:rsid w:val="001D05FB"/>
    <w:rsid w:val="001D2239"/>
    <w:rsid w:val="001E264E"/>
    <w:rsid w:val="001E5881"/>
    <w:rsid w:val="002010D3"/>
    <w:rsid w:val="002112E5"/>
    <w:rsid w:val="00211D0C"/>
    <w:rsid w:val="002208DF"/>
    <w:rsid w:val="00223FE0"/>
    <w:rsid w:val="002326CE"/>
    <w:rsid w:val="00233DD3"/>
    <w:rsid w:val="00237582"/>
    <w:rsid w:val="00241E09"/>
    <w:rsid w:val="00241E83"/>
    <w:rsid w:val="00241F55"/>
    <w:rsid w:val="00250EB4"/>
    <w:rsid w:val="0025264C"/>
    <w:rsid w:val="00253D52"/>
    <w:rsid w:val="00262E6A"/>
    <w:rsid w:val="0026537B"/>
    <w:rsid w:val="00270C2E"/>
    <w:rsid w:val="00273CD3"/>
    <w:rsid w:val="002832F6"/>
    <w:rsid w:val="00290106"/>
    <w:rsid w:val="002B3B6C"/>
    <w:rsid w:val="002B6F53"/>
    <w:rsid w:val="002C05C9"/>
    <w:rsid w:val="002D64F7"/>
    <w:rsid w:val="002E0C0C"/>
    <w:rsid w:val="002E158A"/>
    <w:rsid w:val="002E737C"/>
    <w:rsid w:val="002F61B7"/>
    <w:rsid w:val="002F6462"/>
    <w:rsid w:val="00313135"/>
    <w:rsid w:val="00317117"/>
    <w:rsid w:val="003330C6"/>
    <w:rsid w:val="00334E6E"/>
    <w:rsid w:val="00351BB4"/>
    <w:rsid w:val="00366E6A"/>
    <w:rsid w:val="0038062D"/>
    <w:rsid w:val="00382EF7"/>
    <w:rsid w:val="00386035"/>
    <w:rsid w:val="003924F7"/>
    <w:rsid w:val="003A13D0"/>
    <w:rsid w:val="003A187E"/>
    <w:rsid w:val="003C4B59"/>
    <w:rsid w:val="003D52C6"/>
    <w:rsid w:val="003D730D"/>
    <w:rsid w:val="003E395E"/>
    <w:rsid w:val="003F2591"/>
    <w:rsid w:val="004056BF"/>
    <w:rsid w:val="00421472"/>
    <w:rsid w:val="004416A1"/>
    <w:rsid w:val="004761B9"/>
    <w:rsid w:val="00477F43"/>
    <w:rsid w:val="0048584B"/>
    <w:rsid w:val="004936FE"/>
    <w:rsid w:val="00495C0C"/>
    <w:rsid w:val="004973B0"/>
    <w:rsid w:val="004A3204"/>
    <w:rsid w:val="004B2B2E"/>
    <w:rsid w:val="004B582A"/>
    <w:rsid w:val="004C118B"/>
    <w:rsid w:val="004D60FD"/>
    <w:rsid w:val="004D72AC"/>
    <w:rsid w:val="004E32D1"/>
    <w:rsid w:val="004F376A"/>
    <w:rsid w:val="004F5025"/>
    <w:rsid w:val="00504004"/>
    <w:rsid w:val="00516C80"/>
    <w:rsid w:val="0053197E"/>
    <w:rsid w:val="00556432"/>
    <w:rsid w:val="00576F38"/>
    <w:rsid w:val="005848DB"/>
    <w:rsid w:val="005958CE"/>
    <w:rsid w:val="00596543"/>
    <w:rsid w:val="005A4740"/>
    <w:rsid w:val="005A6E04"/>
    <w:rsid w:val="005B12D9"/>
    <w:rsid w:val="005C3994"/>
    <w:rsid w:val="005C4D92"/>
    <w:rsid w:val="005C5277"/>
    <w:rsid w:val="005E2786"/>
    <w:rsid w:val="005F3D5A"/>
    <w:rsid w:val="005F417B"/>
    <w:rsid w:val="0060209F"/>
    <w:rsid w:val="006120A9"/>
    <w:rsid w:val="006215C6"/>
    <w:rsid w:val="006247FD"/>
    <w:rsid w:val="0062543B"/>
    <w:rsid w:val="00632291"/>
    <w:rsid w:val="006376CD"/>
    <w:rsid w:val="0064416F"/>
    <w:rsid w:val="00652682"/>
    <w:rsid w:val="00662D11"/>
    <w:rsid w:val="00676114"/>
    <w:rsid w:val="006763EC"/>
    <w:rsid w:val="0068371D"/>
    <w:rsid w:val="00694F08"/>
    <w:rsid w:val="006A5EAF"/>
    <w:rsid w:val="006A680C"/>
    <w:rsid w:val="006B3342"/>
    <w:rsid w:val="006B6E81"/>
    <w:rsid w:val="006C14F7"/>
    <w:rsid w:val="006C5D5E"/>
    <w:rsid w:val="006D4EED"/>
    <w:rsid w:val="006E10A4"/>
    <w:rsid w:val="006E281A"/>
    <w:rsid w:val="006E5175"/>
    <w:rsid w:val="00701B4D"/>
    <w:rsid w:val="007056A4"/>
    <w:rsid w:val="007167F6"/>
    <w:rsid w:val="00723520"/>
    <w:rsid w:val="0072738C"/>
    <w:rsid w:val="00730A1A"/>
    <w:rsid w:val="007438E5"/>
    <w:rsid w:val="00753CFB"/>
    <w:rsid w:val="00754CBD"/>
    <w:rsid w:val="007763F4"/>
    <w:rsid w:val="00782465"/>
    <w:rsid w:val="00786E0B"/>
    <w:rsid w:val="00797456"/>
    <w:rsid w:val="007A27C9"/>
    <w:rsid w:val="007B6A12"/>
    <w:rsid w:val="007C2925"/>
    <w:rsid w:val="007C4018"/>
    <w:rsid w:val="007F3956"/>
    <w:rsid w:val="007F7F75"/>
    <w:rsid w:val="00801353"/>
    <w:rsid w:val="0080435E"/>
    <w:rsid w:val="00805B4B"/>
    <w:rsid w:val="00810006"/>
    <w:rsid w:val="00811437"/>
    <w:rsid w:val="008149BD"/>
    <w:rsid w:val="00820992"/>
    <w:rsid w:val="00822F9E"/>
    <w:rsid w:val="00826002"/>
    <w:rsid w:val="00852A97"/>
    <w:rsid w:val="00866CE3"/>
    <w:rsid w:val="008676EA"/>
    <w:rsid w:val="008777A0"/>
    <w:rsid w:val="00877831"/>
    <w:rsid w:val="00877DBB"/>
    <w:rsid w:val="00887338"/>
    <w:rsid w:val="00891A4E"/>
    <w:rsid w:val="008B51CD"/>
    <w:rsid w:val="008C15E0"/>
    <w:rsid w:val="008C3163"/>
    <w:rsid w:val="008D459A"/>
    <w:rsid w:val="008D6065"/>
    <w:rsid w:val="008E50FA"/>
    <w:rsid w:val="008F7E71"/>
    <w:rsid w:val="0090040C"/>
    <w:rsid w:val="00905BD0"/>
    <w:rsid w:val="00914B65"/>
    <w:rsid w:val="00914F37"/>
    <w:rsid w:val="00916135"/>
    <w:rsid w:val="00917050"/>
    <w:rsid w:val="00920E62"/>
    <w:rsid w:val="0093085A"/>
    <w:rsid w:val="00932239"/>
    <w:rsid w:val="00942767"/>
    <w:rsid w:val="00950D08"/>
    <w:rsid w:val="009568A4"/>
    <w:rsid w:val="00962950"/>
    <w:rsid w:val="009630E0"/>
    <w:rsid w:val="009672F3"/>
    <w:rsid w:val="00985C58"/>
    <w:rsid w:val="009949FD"/>
    <w:rsid w:val="009A125F"/>
    <w:rsid w:val="009B3ABC"/>
    <w:rsid w:val="009C7B5A"/>
    <w:rsid w:val="009D5869"/>
    <w:rsid w:val="009E1DE8"/>
    <w:rsid w:val="009E32F8"/>
    <w:rsid w:val="009E4858"/>
    <w:rsid w:val="009E7EE6"/>
    <w:rsid w:val="009F0458"/>
    <w:rsid w:val="009F129D"/>
    <w:rsid w:val="00A0443D"/>
    <w:rsid w:val="00A06D60"/>
    <w:rsid w:val="00A12E04"/>
    <w:rsid w:val="00A12FEB"/>
    <w:rsid w:val="00A15539"/>
    <w:rsid w:val="00A22BAC"/>
    <w:rsid w:val="00A243E9"/>
    <w:rsid w:val="00A3156B"/>
    <w:rsid w:val="00A338B9"/>
    <w:rsid w:val="00A34351"/>
    <w:rsid w:val="00A37932"/>
    <w:rsid w:val="00A416AD"/>
    <w:rsid w:val="00A530DF"/>
    <w:rsid w:val="00A53FB3"/>
    <w:rsid w:val="00A62AE9"/>
    <w:rsid w:val="00A73746"/>
    <w:rsid w:val="00A74174"/>
    <w:rsid w:val="00A8050C"/>
    <w:rsid w:val="00A8537B"/>
    <w:rsid w:val="00A978E2"/>
    <w:rsid w:val="00AA100E"/>
    <w:rsid w:val="00AB0539"/>
    <w:rsid w:val="00AB350C"/>
    <w:rsid w:val="00AE23A3"/>
    <w:rsid w:val="00AE6CC9"/>
    <w:rsid w:val="00AF54A2"/>
    <w:rsid w:val="00B20238"/>
    <w:rsid w:val="00B32862"/>
    <w:rsid w:val="00B35D7D"/>
    <w:rsid w:val="00B36BD8"/>
    <w:rsid w:val="00B45374"/>
    <w:rsid w:val="00B511B1"/>
    <w:rsid w:val="00B5267F"/>
    <w:rsid w:val="00B52817"/>
    <w:rsid w:val="00B55450"/>
    <w:rsid w:val="00B63F36"/>
    <w:rsid w:val="00B700F4"/>
    <w:rsid w:val="00B76CC1"/>
    <w:rsid w:val="00B805F3"/>
    <w:rsid w:val="00B82E3B"/>
    <w:rsid w:val="00B9127F"/>
    <w:rsid w:val="00B93863"/>
    <w:rsid w:val="00BB103C"/>
    <w:rsid w:val="00BB4EA6"/>
    <w:rsid w:val="00BD2730"/>
    <w:rsid w:val="00BD7335"/>
    <w:rsid w:val="00BE2F9C"/>
    <w:rsid w:val="00BF4E4C"/>
    <w:rsid w:val="00C01869"/>
    <w:rsid w:val="00C2062B"/>
    <w:rsid w:val="00C20E58"/>
    <w:rsid w:val="00C21397"/>
    <w:rsid w:val="00C22ECC"/>
    <w:rsid w:val="00C37549"/>
    <w:rsid w:val="00C40BDA"/>
    <w:rsid w:val="00C42B3D"/>
    <w:rsid w:val="00C531E6"/>
    <w:rsid w:val="00C6034A"/>
    <w:rsid w:val="00C639E8"/>
    <w:rsid w:val="00C6482C"/>
    <w:rsid w:val="00C64C3E"/>
    <w:rsid w:val="00C66C57"/>
    <w:rsid w:val="00C66FC0"/>
    <w:rsid w:val="00C72ECE"/>
    <w:rsid w:val="00C764A2"/>
    <w:rsid w:val="00C76D69"/>
    <w:rsid w:val="00C76E33"/>
    <w:rsid w:val="00C83AF8"/>
    <w:rsid w:val="00CA668E"/>
    <w:rsid w:val="00CB09AA"/>
    <w:rsid w:val="00CB0B41"/>
    <w:rsid w:val="00CC5A46"/>
    <w:rsid w:val="00CD165E"/>
    <w:rsid w:val="00CE1F81"/>
    <w:rsid w:val="00CE7A0A"/>
    <w:rsid w:val="00CF290B"/>
    <w:rsid w:val="00CF2E68"/>
    <w:rsid w:val="00D02B33"/>
    <w:rsid w:val="00D2067B"/>
    <w:rsid w:val="00D4050A"/>
    <w:rsid w:val="00D52D75"/>
    <w:rsid w:val="00D60C18"/>
    <w:rsid w:val="00D617AB"/>
    <w:rsid w:val="00D63F82"/>
    <w:rsid w:val="00D82065"/>
    <w:rsid w:val="00DA116C"/>
    <w:rsid w:val="00DA4569"/>
    <w:rsid w:val="00DB1F85"/>
    <w:rsid w:val="00DC1981"/>
    <w:rsid w:val="00DC1C39"/>
    <w:rsid w:val="00DC65B7"/>
    <w:rsid w:val="00DD4498"/>
    <w:rsid w:val="00DD66F6"/>
    <w:rsid w:val="00DE2BF5"/>
    <w:rsid w:val="00DE38AC"/>
    <w:rsid w:val="00DE7EC4"/>
    <w:rsid w:val="00DF6586"/>
    <w:rsid w:val="00E011FB"/>
    <w:rsid w:val="00E06FE2"/>
    <w:rsid w:val="00E106AB"/>
    <w:rsid w:val="00E13C7A"/>
    <w:rsid w:val="00E23F5B"/>
    <w:rsid w:val="00E27EA6"/>
    <w:rsid w:val="00E440AE"/>
    <w:rsid w:val="00E50781"/>
    <w:rsid w:val="00E60D71"/>
    <w:rsid w:val="00E66AA1"/>
    <w:rsid w:val="00E94BDF"/>
    <w:rsid w:val="00E97B8D"/>
    <w:rsid w:val="00EA5E3F"/>
    <w:rsid w:val="00EB6074"/>
    <w:rsid w:val="00EC3507"/>
    <w:rsid w:val="00EC416B"/>
    <w:rsid w:val="00ED3F52"/>
    <w:rsid w:val="00EE2253"/>
    <w:rsid w:val="00EE59E7"/>
    <w:rsid w:val="00EE6BCD"/>
    <w:rsid w:val="00EF71A5"/>
    <w:rsid w:val="00F0117E"/>
    <w:rsid w:val="00F02009"/>
    <w:rsid w:val="00F0558B"/>
    <w:rsid w:val="00F11839"/>
    <w:rsid w:val="00F15E2B"/>
    <w:rsid w:val="00F16A57"/>
    <w:rsid w:val="00F215AC"/>
    <w:rsid w:val="00F2602E"/>
    <w:rsid w:val="00F40DEC"/>
    <w:rsid w:val="00F4538B"/>
    <w:rsid w:val="00F506B4"/>
    <w:rsid w:val="00F55042"/>
    <w:rsid w:val="00F550E2"/>
    <w:rsid w:val="00F56200"/>
    <w:rsid w:val="00F62421"/>
    <w:rsid w:val="00F71929"/>
    <w:rsid w:val="00F7478B"/>
    <w:rsid w:val="00F757E4"/>
    <w:rsid w:val="00F82968"/>
    <w:rsid w:val="00F86223"/>
    <w:rsid w:val="00F95EB1"/>
    <w:rsid w:val="00FA6495"/>
    <w:rsid w:val="00FB0A3C"/>
    <w:rsid w:val="00FB4C5A"/>
    <w:rsid w:val="00FC39E5"/>
    <w:rsid w:val="00FE293A"/>
    <w:rsid w:val="00FE5CBD"/>
    <w:rsid w:val="00FF41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4:docId w14:val="3037218B"/>
  <w15:chartTrackingRefBased/>
  <w15:docId w15:val="{055CEFB2-6DC4-4A6C-9A77-4E3D4126B1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676EA"/>
    <w:pPr>
      <w:tabs>
        <w:tab w:val="center" w:pos="4680"/>
        <w:tab w:val="right" w:pos="9360"/>
      </w:tabs>
      <w:spacing w:after="0" w:line="240" w:lineRule="auto"/>
    </w:pPr>
  </w:style>
  <w:style w:type="character" w:customStyle="1" w:styleId="HeaderChar">
    <w:name w:val="Header Char"/>
    <w:basedOn w:val="DefaultParagraphFont"/>
    <w:link w:val="Header"/>
    <w:uiPriority w:val="99"/>
    <w:rsid w:val="008676EA"/>
  </w:style>
  <w:style w:type="paragraph" w:styleId="Footer">
    <w:name w:val="footer"/>
    <w:basedOn w:val="Normal"/>
    <w:link w:val="FooterChar"/>
    <w:uiPriority w:val="99"/>
    <w:unhideWhenUsed/>
    <w:rsid w:val="008676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8676EA"/>
  </w:style>
  <w:style w:type="paragraph" w:styleId="ListParagraph">
    <w:name w:val="List Paragraph"/>
    <w:basedOn w:val="Normal"/>
    <w:uiPriority w:val="34"/>
    <w:qFormat/>
    <w:rsid w:val="002F61B7"/>
    <w:pPr>
      <w:ind w:left="720"/>
      <w:contextualSpacing/>
    </w:pPr>
  </w:style>
  <w:style w:type="character" w:styleId="PlaceholderText">
    <w:name w:val="Placeholder Text"/>
    <w:basedOn w:val="DefaultParagraphFont"/>
    <w:uiPriority w:val="99"/>
    <w:semiHidden/>
    <w:rsid w:val="00B20238"/>
    <w:rPr>
      <w:color w:val="808080"/>
    </w:rPr>
  </w:style>
  <w:style w:type="table" w:styleId="TableGrid">
    <w:name w:val="Table Grid"/>
    <w:basedOn w:val="TableNormal"/>
    <w:uiPriority w:val="39"/>
    <w:rsid w:val="009170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550E2"/>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93085A"/>
    <w:rPr>
      <w:sz w:val="16"/>
      <w:szCs w:val="16"/>
    </w:rPr>
  </w:style>
  <w:style w:type="paragraph" w:styleId="CommentText">
    <w:name w:val="annotation text"/>
    <w:basedOn w:val="Normal"/>
    <w:link w:val="CommentTextChar"/>
    <w:uiPriority w:val="99"/>
    <w:semiHidden/>
    <w:unhideWhenUsed/>
    <w:rsid w:val="0093085A"/>
    <w:pPr>
      <w:spacing w:line="240" w:lineRule="auto"/>
    </w:pPr>
    <w:rPr>
      <w:sz w:val="20"/>
      <w:szCs w:val="20"/>
    </w:rPr>
  </w:style>
  <w:style w:type="character" w:customStyle="1" w:styleId="CommentTextChar">
    <w:name w:val="Comment Text Char"/>
    <w:basedOn w:val="DefaultParagraphFont"/>
    <w:link w:val="CommentText"/>
    <w:uiPriority w:val="99"/>
    <w:semiHidden/>
    <w:rsid w:val="0093085A"/>
    <w:rPr>
      <w:sz w:val="20"/>
      <w:szCs w:val="20"/>
    </w:rPr>
  </w:style>
  <w:style w:type="paragraph" w:styleId="CommentSubject">
    <w:name w:val="annotation subject"/>
    <w:basedOn w:val="CommentText"/>
    <w:next w:val="CommentText"/>
    <w:link w:val="CommentSubjectChar"/>
    <w:uiPriority w:val="99"/>
    <w:semiHidden/>
    <w:unhideWhenUsed/>
    <w:rsid w:val="0093085A"/>
    <w:rPr>
      <w:b/>
      <w:bCs/>
    </w:rPr>
  </w:style>
  <w:style w:type="character" w:customStyle="1" w:styleId="CommentSubjectChar">
    <w:name w:val="Comment Subject Char"/>
    <w:basedOn w:val="CommentTextChar"/>
    <w:link w:val="CommentSubject"/>
    <w:uiPriority w:val="99"/>
    <w:semiHidden/>
    <w:rsid w:val="0093085A"/>
    <w:rPr>
      <w:b/>
      <w:bCs/>
      <w:sz w:val="20"/>
      <w:szCs w:val="20"/>
    </w:rPr>
  </w:style>
  <w:style w:type="paragraph" w:styleId="BalloonText">
    <w:name w:val="Balloon Text"/>
    <w:basedOn w:val="Normal"/>
    <w:link w:val="BalloonTextChar"/>
    <w:uiPriority w:val="99"/>
    <w:semiHidden/>
    <w:unhideWhenUsed/>
    <w:rsid w:val="0093085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3085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128028">
      <w:bodyDiv w:val="1"/>
      <w:marLeft w:val="0"/>
      <w:marRight w:val="0"/>
      <w:marTop w:val="0"/>
      <w:marBottom w:val="0"/>
      <w:divBdr>
        <w:top w:val="none" w:sz="0" w:space="0" w:color="auto"/>
        <w:left w:val="none" w:sz="0" w:space="0" w:color="auto"/>
        <w:bottom w:val="none" w:sz="0" w:space="0" w:color="auto"/>
        <w:right w:val="none" w:sz="0" w:space="0" w:color="auto"/>
      </w:divBdr>
      <w:divsChild>
        <w:div w:id="533925829">
          <w:marLeft w:val="547"/>
          <w:marRight w:val="0"/>
          <w:marTop w:val="115"/>
          <w:marBottom w:val="0"/>
          <w:divBdr>
            <w:top w:val="none" w:sz="0" w:space="0" w:color="auto"/>
            <w:left w:val="none" w:sz="0" w:space="0" w:color="auto"/>
            <w:bottom w:val="none" w:sz="0" w:space="0" w:color="auto"/>
            <w:right w:val="none" w:sz="0" w:space="0" w:color="auto"/>
          </w:divBdr>
        </w:div>
        <w:div w:id="1689333647">
          <w:marLeft w:val="547"/>
          <w:marRight w:val="0"/>
          <w:marTop w:val="115"/>
          <w:marBottom w:val="0"/>
          <w:divBdr>
            <w:top w:val="none" w:sz="0" w:space="0" w:color="auto"/>
            <w:left w:val="none" w:sz="0" w:space="0" w:color="auto"/>
            <w:bottom w:val="none" w:sz="0" w:space="0" w:color="auto"/>
            <w:right w:val="none" w:sz="0" w:space="0" w:color="auto"/>
          </w:divBdr>
        </w:div>
      </w:divsChild>
    </w:div>
    <w:div w:id="362169097">
      <w:bodyDiv w:val="1"/>
      <w:marLeft w:val="0"/>
      <w:marRight w:val="0"/>
      <w:marTop w:val="0"/>
      <w:marBottom w:val="0"/>
      <w:divBdr>
        <w:top w:val="none" w:sz="0" w:space="0" w:color="auto"/>
        <w:left w:val="none" w:sz="0" w:space="0" w:color="auto"/>
        <w:bottom w:val="none" w:sz="0" w:space="0" w:color="auto"/>
        <w:right w:val="none" w:sz="0" w:space="0" w:color="auto"/>
      </w:divBdr>
      <w:divsChild>
        <w:div w:id="28650433">
          <w:marLeft w:val="360"/>
          <w:marRight w:val="0"/>
          <w:marTop w:val="0"/>
          <w:marBottom w:val="0"/>
          <w:divBdr>
            <w:top w:val="none" w:sz="0" w:space="0" w:color="auto"/>
            <w:left w:val="none" w:sz="0" w:space="0" w:color="auto"/>
            <w:bottom w:val="none" w:sz="0" w:space="0" w:color="auto"/>
            <w:right w:val="none" w:sz="0" w:space="0" w:color="auto"/>
          </w:divBdr>
        </w:div>
      </w:divsChild>
    </w:div>
    <w:div w:id="576675086">
      <w:bodyDiv w:val="1"/>
      <w:marLeft w:val="0"/>
      <w:marRight w:val="0"/>
      <w:marTop w:val="0"/>
      <w:marBottom w:val="0"/>
      <w:divBdr>
        <w:top w:val="none" w:sz="0" w:space="0" w:color="auto"/>
        <w:left w:val="none" w:sz="0" w:space="0" w:color="auto"/>
        <w:bottom w:val="none" w:sz="0" w:space="0" w:color="auto"/>
        <w:right w:val="none" w:sz="0" w:space="0" w:color="auto"/>
      </w:divBdr>
      <w:divsChild>
        <w:div w:id="118304168">
          <w:marLeft w:val="360"/>
          <w:marRight w:val="0"/>
          <w:marTop w:val="0"/>
          <w:marBottom w:val="0"/>
          <w:divBdr>
            <w:top w:val="none" w:sz="0" w:space="0" w:color="auto"/>
            <w:left w:val="none" w:sz="0" w:space="0" w:color="auto"/>
            <w:bottom w:val="none" w:sz="0" w:space="0" w:color="auto"/>
            <w:right w:val="none" w:sz="0" w:space="0" w:color="auto"/>
          </w:divBdr>
        </w:div>
      </w:divsChild>
    </w:div>
    <w:div w:id="1252425674">
      <w:bodyDiv w:val="1"/>
      <w:marLeft w:val="0"/>
      <w:marRight w:val="0"/>
      <w:marTop w:val="0"/>
      <w:marBottom w:val="0"/>
      <w:divBdr>
        <w:top w:val="none" w:sz="0" w:space="0" w:color="auto"/>
        <w:left w:val="none" w:sz="0" w:space="0" w:color="auto"/>
        <w:bottom w:val="none" w:sz="0" w:space="0" w:color="auto"/>
        <w:right w:val="none" w:sz="0" w:space="0" w:color="auto"/>
      </w:divBdr>
      <w:divsChild>
        <w:div w:id="1637175465">
          <w:marLeft w:val="547"/>
          <w:marRight w:val="0"/>
          <w:marTop w:val="115"/>
          <w:marBottom w:val="0"/>
          <w:divBdr>
            <w:top w:val="none" w:sz="0" w:space="0" w:color="auto"/>
            <w:left w:val="none" w:sz="0" w:space="0" w:color="auto"/>
            <w:bottom w:val="none" w:sz="0" w:space="0" w:color="auto"/>
            <w:right w:val="none" w:sz="0" w:space="0" w:color="auto"/>
          </w:divBdr>
        </w:div>
        <w:div w:id="1310359316">
          <w:marLeft w:val="547"/>
          <w:marRight w:val="0"/>
          <w:marTop w:val="115"/>
          <w:marBottom w:val="0"/>
          <w:divBdr>
            <w:top w:val="none" w:sz="0" w:space="0" w:color="auto"/>
            <w:left w:val="none" w:sz="0" w:space="0" w:color="auto"/>
            <w:bottom w:val="none" w:sz="0" w:space="0" w:color="auto"/>
            <w:right w:val="none" w:sz="0" w:space="0" w:color="auto"/>
          </w:divBdr>
        </w:div>
      </w:divsChild>
    </w:div>
    <w:div w:id="1438522621">
      <w:bodyDiv w:val="1"/>
      <w:marLeft w:val="0"/>
      <w:marRight w:val="0"/>
      <w:marTop w:val="0"/>
      <w:marBottom w:val="0"/>
      <w:divBdr>
        <w:top w:val="none" w:sz="0" w:space="0" w:color="auto"/>
        <w:left w:val="none" w:sz="0" w:space="0" w:color="auto"/>
        <w:bottom w:val="none" w:sz="0" w:space="0" w:color="auto"/>
        <w:right w:val="none" w:sz="0" w:space="0" w:color="auto"/>
      </w:divBdr>
    </w:div>
    <w:div w:id="2024163597">
      <w:bodyDiv w:val="1"/>
      <w:marLeft w:val="0"/>
      <w:marRight w:val="0"/>
      <w:marTop w:val="0"/>
      <w:marBottom w:val="0"/>
      <w:divBdr>
        <w:top w:val="none" w:sz="0" w:space="0" w:color="auto"/>
        <w:left w:val="none" w:sz="0" w:space="0" w:color="auto"/>
        <w:bottom w:val="none" w:sz="0" w:space="0" w:color="auto"/>
        <w:right w:val="none" w:sz="0" w:space="0" w:color="auto"/>
      </w:divBdr>
      <w:divsChild>
        <w:div w:id="1594362350">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oleObject" Target="embeddings/oleObject5.bin"/><Relationship Id="rId26" Type="http://schemas.openxmlformats.org/officeDocument/2006/relationships/image" Target="media/image15.png"/><Relationship Id="rId39" Type="http://schemas.openxmlformats.org/officeDocument/2006/relationships/image" Target="media/image27.emf"/><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image" Target="media/image49.png"/><Relationship Id="rId68" Type="http://schemas.openxmlformats.org/officeDocument/2006/relationships/image" Target="media/image54.jpeg"/><Relationship Id="rId76" Type="http://schemas.openxmlformats.org/officeDocument/2006/relationships/image" Target="media/image62.jpeg"/><Relationship Id="rId7" Type="http://schemas.openxmlformats.org/officeDocument/2006/relationships/image" Target="media/image1.jpeg"/><Relationship Id="rId71" Type="http://schemas.openxmlformats.org/officeDocument/2006/relationships/image" Target="media/image57.jpeg"/><Relationship Id="rId2" Type="http://schemas.openxmlformats.org/officeDocument/2006/relationships/styles" Target="styles.xml"/><Relationship Id="rId16" Type="http://schemas.openxmlformats.org/officeDocument/2006/relationships/oleObject" Target="embeddings/oleObject4.bin"/><Relationship Id="rId29" Type="http://schemas.openxmlformats.org/officeDocument/2006/relationships/image" Target="media/image18.png"/><Relationship Id="rId11" Type="http://schemas.openxmlformats.org/officeDocument/2006/relationships/image" Target="media/image4.emf"/><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image" Target="media/image25.png"/><Relationship Id="rId40" Type="http://schemas.openxmlformats.org/officeDocument/2006/relationships/oleObject" Target="embeddings/oleObject7.bin"/><Relationship Id="rId45" Type="http://schemas.openxmlformats.org/officeDocument/2006/relationships/image" Target="media/image32.png"/><Relationship Id="rId53" Type="http://schemas.openxmlformats.org/officeDocument/2006/relationships/image" Target="media/image40.png"/><Relationship Id="rId58" Type="http://schemas.openxmlformats.org/officeDocument/2006/relationships/image" Target="media/image45.jpeg"/><Relationship Id="rId66" Type="http://schemas.openxmlformats.org/officeDocument/2006/relationships/image" Target="media/image52.jpeg"/><Relationship Id="rId74" Type="http://schemas.openxmlformats.org/officeDocument/2006/relationships/image" Target="media/image60.jpeg"/><Relationship Id="rId79"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oleObject" Target="embeddings/oleObject8.bin"/><Relationship Id="rId82" Type="http://schemas.openxmlformats.org/officeDocument/2006/relationships/theme" Target="theme/theme1.xml"/><Relationship Id="rId10" Type="http://schemas.openxmlformats.org/officeDocument/2006/relationships/oleObject" Target="embeddings/oleObject1.bin"/><Relationship Id="rId19" Type="http://schemas.openxmlformats.org/officeDocument/2006/relationships/image" Target="media/image8.png"/><Relationship Id="rId31" Type="http://schemas.openxmlformats.org/officeDocument/2006/relationships/image" Target="media/image20.wmf"/><Relationship Id="rId44" Type="http://schemas.openxmlformats.org/officeDocument/2006/relationships/image" Target="media/image31.png"/><Relationship Id="rId52" Type="http://schemas.openxmlformats.org/officeDocument/2006/relationships/image" Target="media/image39.jpeg"/><Relationship Id="rId60" Type="http://schemas.openxmlformats.org/officeDocument/2006/relationships/image" Target="media/image47.emf"/><Relationship Id="rId65" Type="http://schemas.openxmlformats.org/officeDocument/2006/relationships/image" Target="media/image51.jpeg"/><Relationship Id="rId73" Type="http://schemas.openxmlformats.org/officeDocument/2006/relationships/image" Target="media/image59.jpeg"/><Relationship Id="rId78" Type="http://schemas.openxmlformats.org/officeDocument/2006/relationships/header" Target="header1.xml"/><Relationship Id="rId81" Type="http://schemas.openxmlformats.org/officeDocument/2006/relationships/glossaryDocument" Target="glossary/document.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oleObject" Target="embeddings/oleObject3.bin"/><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0.png"/><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0.jpeg"/><Relationship Id="rId69" Type="http://schemas.openxmlformats.org/officeDocument/2006/relationships/image" Target="media/image55.emf"/><Relationship Id="rId77" Type="http://schemas.openxmlformats.org/officeDocument/2006/relationships/image" Target="media/image63.jpe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8.jpeg"/><Relationship Id="rId80"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7.emf"/><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6.png"/><Relationship Id="rId46" Type="http://schemas.openxmlformats.org/officeDocument/2006/relationships/image" Target="media/image33.jpeg"/><Relationship Id="rId59" Type="http://schemas.openxmlformats.org/officeDocument/2006/relationships/image" Target="media/image46.wmf"/><Relationship Id="rId67" Type="http://schemas.openxmlformats.org/officeDocument/2006/relationships/image" Target="media/image53.jpeg"/><Relationship Id="rId20" Type="http://schemas.openxmlformats.org/officeDocument/2006/relationships/image" Target="media/image9.png"/><Relationship Id="rId41" Type="http://schemas.openxmlformats.org/officeDocument/2006/relationships/image" Target="media/image28.png"/><Relationship Id="rId54" Type="http://schemas.openxmlformats.org/officeDocument/2006/relationships/image" Target="media/image41.png"/><Relationship Id="rId62" Type="http://schemas.openxmlformats.org/officeDocument/2006/relationships/image" Target="media/image48.jpeg"/><Relationship Id="rId70" Type="http://schemas.openxmlformats.org/officeDocument/2006/relationships/image" Target="media/image56.emf"/><Relationship Id="rId75" Type="http://schemas.openxmlformats.org/officeDocument/2006/relationships/image" Target="media/image61.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oleObject" Target="embeddings/oleObject6.bin"/><Relationship Id="rId49" Type="http://schemas.openxmlformats.org/officeDocument/2006/relationships/image" Target="media/image36.jpeg"/><Relationship Id="rId57" Type="http://schemas.openxmlformats.org/officeDocument/2006/relationships/image" Target="media/image4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3BC0"/>
    <w:rsid w:val="00523B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23BC0"/>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1198</TotalTime>
  <Pages>73</Pages>
  <Words>12499</Words>
  <Characters>71246</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Windows User</cp:lastModifiedBy>
  <cp:revision>323</cp:revision>
  <dcterms:created xsi:type="dcterms:W3CDTF">2020-03-23T16:37:00Z</dcterms:created>
  <dcterms:modified xsi:type="dcterms:W3CDTF">2020-04-20T19:31:00Z</dcterms:modified>
</cp:coreProperties>
</file>